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FBFD" w14:textId="77777777" w:rsidR="0069737F" w:rsidRDefault="0069737F" w:rsidP="0069737F">
      <w:pPr>
        <w:rPr>
          <w:rFonts w:cs="Arial"/>
          <w:b/>
          <w:bCs/>
          <w:sz w:val="32"/>
          <w:szCs w:val="32"/>
        </w:rPr>
      </w:pPr>
      <w:r w:rsidRPr="006A2C37">
        <w:rPr>
          <w:rFonts w:cs="Arial"/>
          <w:b/>
          <w:bCs/>
          <w:sz w:val="32"/>
          <w:szCs w:val="32"/>
          <w:highlight w:val="yellow"/>
        </w:rPr>
        <w:t>SUPPLEMENTARY SECTION</w:t>
      </w:r>
    </w:p>
    <w:p w14:paraId="23ED0E89" w14:textId="77777777" w:rsidR="00020A70" w:rsidRPr="00020A70" w:rsidRDefault="00020A70" w:rsidP="00020A70">
      <w:pPr>
        <w:rPr>
          <w:rFonts w:ascii="Arial" w:eastAsiaTheme="minorHAnsi" w:hAnsi="Arial" w:cs="Arial"/>
          <w:b/>
          <w:bCs/>
          <w:sz w:val="32"/>
          <w:szCs w:val="32"/>
          <w:lang w:val="en-AU"/>
        </w:rPr>
      </w:pPr>
      <w:r w:rsidRPr="00020A70">
        <w:rPr>
          <w:rFonts w:ascii="Arial" w:eastAsiaTheme="minorHAnsi" w:hAnsi="Arial" w:cs="Arial"/>
          <w:b/>
          <w:bCs/>
          <w:sz w:val="32"/>
          <w:szCs w:val="32"/>
          <w:lang w:val="en-AU"/>
        </w:rPr>
        <w:t>Do late MIS 6 lake sediments at Lorinna, Tasmania indicate damming of the River Forth during the MIS 6 / MIS 5e transition?</w:t>
      </w:r>
    </w:p>
    <w:p w14:paraId="5B2B8275" w14:textId="03A33E6D" w:rsidR="0069737F" w:rsidRPr="00C239B9" w:rsidRDefault="0069737F" w:rsidP="0069737F">
      <w:pPr>
        <w:rPr>
          <w:rFonts w:cs="Arial"/>
          <w:sz w:val="32"/>
          <w:szCs w:val="32"/>
        </w:rPr>
      </w:pPr>
      <w:r w:rsidRPr="00FE22D0">
        <w:rPr>
          <w:rFonts w:cs="Arial"/>
          <w:sz w:val="32"/>
          <w:szCs w:val="32"/>
        </w:rPr>
        <w:t>McIntosh, P.D.</w:t>
      </w:r>
      <w:r>
        <w:rPr>
          <w:rFonts w:cs="Arial"/>
          <w:sz w:val="32"/>
          <w:szCs w:val="32"/>
        </w:rPr>
        <w:t>,</w:t>
      </w:r>
      <w:r w:rsidRPr="00997ABE">
        <w:rPr>
          <w:rFonts w:cs="Arial"/>
          <w:sz w:val="32"/>
          <w:szCs w:val="32"/>
          <w:vertAlign w:val="superscript"/>
        </w:rPr>
        <w:t>1</w:t>
      </w:r>
      <w:r w:rsidRPr="00FE22D0">
        <w:rPr>
          <w:rFonts w:cs="Arial"/>
          <w:sz w:val="32"/>
          <w:szCs w:val="32"/>
        </w:rPr>
        <w:t xml:space="preserve"> Schaarschmidt, M.</w:t>
      </w:r>
      <w:r>
        <w:rPr>
          <w:rFonts w:cs="Arial"/>
          <w:sz w:val="32"/>
          <w:szCs w:val="32"/>
        </w:rPr>
        <w:t>,</w:t>
      </w:r>
      <w:r w:rsidRPr="00997ABE">
        <w:rPr>
          <w:rFonts w:cs="Arial"/>
          <w:sz w:val="32"/>
          <w:szCs w:val="32"/>
          <w:vertAlign w:val="superscript"/>
        </w:rPr>
        <w:t>2</w:t>
      </w:r>
      <w:r w:rsidRPr="00FE22D0">
        <w:rPr>
          <w:rFonts w:cs="Arial"/>
          <w:sz w:val="32"/>
          <w:szCs w:val="32"/>
        </w:rPr>
        <w:t xml:space="preserve"> Slee, A.J</w:t>
      </w:r>
      <w:r>
        <w:rPr>
          <w:rFonts w:cs="Arial"/>
          <w:sz w:val="32"/>
          <w:szCs w:val="32"/>
        </w:rPr>
        <w:t>.,</w:t>
      </w:r>
      <w:r w:rsidRPr="00997ABE">
        <w:rPr>
          <w:rFonts w:cs="Arial"/>
          <w:sz w:val="32"/>
          <w:szCs w:val="32"/>
          <w:vertAlign w:val="superscript"/>
        </w:rPr>
        <w:t>1</w:t>
      </w:r>
      <w:r>
        <w:rPr>
          <w:rFonts w:cs="Arial"/>
          <w:sz w:val="32"/>
          <w:szCs w:val="32"/>
        </w:rPr>
        <w:t xml:space="preserve"> </w:t>
      </w:r>
      <w:r w:rsidRPr="00FE22D0">
        <w:rPr>
          <w:rFonts w:cs="Arial"/>
          <w:sz w:val="32"/>
          <w:szCs w:val="32"/>
        </w:rPr>
        <w:t>Lian, O</w:t>
      </w:r>
      <w:r>
        <w:rPr>
          <w:rFonts w:cs="Arial"/>
          <w:sz w:val="32"/>
          <w:szCs w:val="32"/>
        </w:rPr>
        <w:t>.</w:t>
      </w:r>
      <w:r w:rsidR="00555E76">
        <w:rPr>
          <w:rFonts w:cs="Arial"/>
          <w:sz w:val="32"/>
          <w:szCs w:val="32"/>
        </w:rPr>
        <w:t>B.</w:t>
      </w:r>
      <w:r>
        <w:rPr>
          <w:rFonts w:cs="Arial"/>
          <w:sz w:val="32"/>
          <w:szCs w:val="32"/>
        </w:rPr>
        <w:t>,</w:t>
      </w:r>
      <w:r w:rsidRPr="00997ABE">
        <w:rPr>
          <w:rFonts w:cs="Arial"/>
          <w:sz w:val="32"/>
          <w:szCs w:val="32"/>
          <w:vertAlign w:val="superscript"/>
        </w:rPr>
        <w:t>2</w:t>
      </w:r>
      <w:r>
        <w:rPr>
          <w:rFonts w:cs="Arial"/>
          <w:sz w:val="32"/>
          <w:szCs w:val="32"/>
        </w:rPr>
        <w:t xml:space="preserve"> and Neudorf, C.</w:t>
      </w:r>
      <w:r w:rsidR="00555E76">
        <w:rPr>
          <w:rFonts w:cs="Arial"/>
          <w:sz w:val="32"/>
          <w:szCs w:val="32"/>
        </w:rPr>
        <w:t>M.</w:t>
      </w:r>
      <w:r w:rsidR="00387707">
        <w:rPr>
          <w:rFonts w:cs="Arial"/>
          <w:sz w:val="32"/>
          <w:szCs w:val="32"/>
          <w:vertAlign w:val="superscript"/>
        </w:rPr>
        <w:t>3</w:t>
      </w:r>
    </w:p>
    <w:p w14:paraId="2F389680" w14:textId="77777777" w:rsidR="0069737F" w:rsidRDefault="0069737F" w:rsidP="0069737F">
      <w:pPr>
        <w:rPr>
          <w:rFonts w:eastAsia="Aptos Display" w:cs="Arial"/>
          <w:i/>
          <w:iCs/>
        </w:rPr>
      </w:pPr>
      <w:r>
        <w:rPr>
          <w:rFonts w:eastAsia="Aptos Display" w:cs="Arial"/>
          <w:vertAlign w:val="superscript"/>
        </w:rPr>
        <w:t>1</w:t>
      </w:r>
      <w:r>
        <w:rPr>
          <w:rFonts w:eastAsia="Aptos Display" w:cs="Arial"/>
          <w:i/>
          <w:iCs/>
        </w:rPr>
        <w:t>Forest Practices Authority, Tasmania, Australia.</w:t>
      </w:r>
    </w:p>
    <w:p w14:paraId="28F277BB" w14:textId="05F3F342" w:rsidR="0069737F" w:rsidRDefault="0069737F" w:rsidP="0069737F">
      <w:pPr>
        <w:rPr>
          <w:rFonts w:eastAsia="Aptos Display" w:cs="Arial"/>
          <w:vertAlign w:val="superscript"/>
        </w:rPr>
      </w:pPr>
      <w:r>
        <w:rPr>
          <w:rFonts w:eastAsia="Aptos Display" w:cs="Arial"/>
          <w:vertAlign w:val="superscript"/>
        </w:rPr>
        <w:t>2</w:t>
      </w:r>
      <w:r>
        <w:rPr>
          <w:rFonts w:eastAsia="Aptos Display" w:cs="Arial"/>
          <w:i/>
          <w:iCs/>
        </w:rPr>
        <w:t xml:space="preserve">University of the Fraser Valley, </w:t>
      </w:r>
      <w:r w:rsidR="00555E76">
        <w:rPr>
          <w:rFonts w:eastAsia="Aptos Display" w:cs="Arial"/>
          <w:i/>
          <w:iCs/>
        </w:rPr>
        <w:t>A</w:t>
      </w:r>
      <w:r w:rsidR="00FE4AC9">
        <w:rPr>
          <w:rFonts w:eastAsia="Aptos Display" w:cs="Arial"/>
          <w:i/>
          <w:iCs/>
        </w:rPr>
        <w:t>bb</w:t>
      </w:r>
      <w:r w:rsidR="00555E76">
        <w:rPr>
          <w:rFonts w:eastAsia="Aptos Display" w:cs="Arial"/>
          <w:i/>
          <w:iCs/>
        </w:rPr>
        <w:t>ot</w:t>
      </w:r>
      <w:r w:rsidR="00FE4AC9">
        <w:rPr>
          <w:rFonts w:eastAsia="Aptos Display" w:cs="Arial"/>
          <w:i/>
          <w:iCs/>
        </w:rPr>
        <w:t>s</w:t>
      </w:r>
      <w:r w:rsidR="00555E76">
        <w:rPr>
          <w:rFonts w:eastAsia="Aptos Display" w:cs="Arial"/>
          <w:i/>
          <w:iCs/>
        </w:rPr>
        <w:t xml:space="preserve">ford, </w:t>
      </w:r>
      <w:r>
        <w:rPr>
          <w:rFonts w:eastAsia="Aptos Display" w:cs="Arial"/>
          <w:i/>
          <w:iCs/>
        </w:rPr>
        <w:t>British Columbia, Canada.</w:t>
      </w:r>
      <w:r w:rsidRPr="0081092A">
        <w:rPr>
          <w:rFonts w:eastAsia="Aptos Display" w:cs="Arial"/>
          <w:vertAlign w:val="superscript"/>
        </w:rPr>
        <w:t xml:space="preserve"> </w:t>
      </w:r>
    </w:p>
    <w:p w14:paraId="77B49980" w14:textId="5436BE9A" w:rsidR="0069737F" w:rsidRDefault="0069737F" w:rsidP="0069737F">
      <w:pPr>
        <w:rPr>
          <w:rFonts w:eastAsia="Aptos Display" w:cs="Arial"/>
          <w:i/>
          <w:iCs/>
        </w:rPr>
      </w:pPr>
      <w:r>
        <w:rPr>
          <w:rFonts w:eastAsia="Aptos Display" w:cs="Arial"/>
          <w:vertAlign w:val="superscript"/>
        </w:rPr>
        <w:t>3</w:t>
      </w:r>
      <w:r>
        <w:rPr>
          <w:rFonts w:eastAsia="Aptos Display" w:cs="Arial"/>
          <w:i/>
          <w:iCs/>
        </w:rPr>
        <w:t xml:space="preserve">Vicus Pty Ltd., </w:t>
      </w:r>
      <w:proofErr w:type="spellStart"/>
      <w:r>
        <w:rPr>
          <w:rFonts w:eastAsia="Aptos Display" w:cs="Arial"/>
          <w:i/>
          <w:iCs/>
        </w:rPr>
        <w:t>Rocklea</w:t>
      </w:r>
      <w:proofErr w:type="spellEnd"/>
      <w:r>
        <w:rPr>
          <w:rFonts w:eastAsia="Aptos Display" w:cs="Arial"/>
          <w:i/>
          <w:iCs/>
        </w:rPr>
        <w:t>, Queensland, Australia.</w:t>
      </w:r>
    </w:p>
    <w:p w14:paraId="4C8C8D4D" w14:textId="77777777" w:rsidR="0069737F" w:rsidRDefault="0069737F">
      <w:pPr>
        <w:rPr>
          <w:rFonts w:ascii="Aptos" w:hAnsi="Aptos"/>
          <w:sz w:val="24"/>
          <w:szCs w:val="24"/>
          <w:u w:val="single"/>
        </w:rPr>
      </w:pPr>
    </w:p>
    <w:p w14:paraId="21EBB7B9" w14:textId="24E6BB1F" w:rsidR="0069737F" w:rsidRPr="0069737F" w:rsidRDefault="0069737F">
      <w:pPr>
        <w:rPr>
          <w:rFonts w:ascii="Aptos" w:hAnsi="Aptos"/>
          <w:b/>
          <w:bCs/>
          <w:sz w:val="24"/>
          <w:szCs w:val="24"/>
          <w:u w:val="single"/>
        </w:rPr>
      </w:pPr>
      <w:r w:rsidRPr="0069737F">
        <w:rPr>
          <w:rFonts w:ascii="Aptos" w:hAnsi="Aptos"/>
          <w:b/>
          <w:bCs/>
          <w:sz w:val="24"/>
          <w:szCs w:val="24"/>
          <w:u w:val="single"/>
        </w:rPr>
        <w:t>Optical dating</w:t>
      </w:r>
    </w:p>
    <w:p w14:paraId="35966DD8" w14:textId="4715946B" w:rsidR="001412EA" w:rsidRPr="0079072F" w:rsidRDefault="001412EA">
      <w:pPr>
        <w:rPr>
          <w:rFonts w:ascii="Aptos" w:hAnsi="Aptos"/>
          <w:sz w:val="24"/>
          <w:szCs w:val="24"/>
          <w:u w:val="single"/>
        </w:rPr>
      </w:pPr>
      <w:r w:rsidRPr="0079072F">
        <w:rPr>
          <w:rFonts w:ascii="Aptos" w:hAnsi="Aptos"/>
          <w:sz w:val="24"/>
          <w:szCs w:val="24"/>
          <w:u w:val="single"/>
        </w:rPr>
        <w:t>Sample preparation and dosimetry</w:t>
      </w:r>
    </w:p>
    <w:p w14:paraId="5E094DAB" w14:textId="1D148E68" w:rsidR="00CC3AC3" w:rsidRPr="003E5E4D" w:rsidRDefault="00CC3AC3" w:rsidP="00CC3AC3">
      <w:pPr>
        <w:rPr>
          <w:rFonts w:ascii="Aptos" w:eastAsia="Times New Roman" w:hAnsi="Aptos" w:cs="Times New Roman"/>
          <w:kern w:val="0"/>
          <w:lang w:eastAsia="en-CA"/>
          <w14:ligatures w14:val="none"/>
        </w:rPr>
      </w:pPr>
      <w:r w:rsidRPr="003E5E4D">
        <w:rPr>
          <w:rFonts w:ascii="Aptos" w:eastAsia="Times New Roman" w:hAnsi="Aptos" w:cs="Times New Roman"/>
          <w:kern w:val="0"/>
          <w:lang w:eastAsia="en-CA"/>
          <w14:ligatures w14:val="none"/>
        </w:rPr>
        <w:t>All sample</w:t>
      </w:r>
      <w:r>
        <w:rPr>
          <w:rFonts w:ascii="Aptos" w:eastAsia="Times New Roman" w:hAnsi="Aptos" w:cs="Times New Roman"/>
          <w:kern w:val="0"/>
          <w:lang w:eastAsia="en-CA"/>
          <w14:ligatures w14:val="none"/>
        </w:rPr>
        <w:t>s</w:t>
      </w:r>
      <w:r w:rsidRPr="003E5E4D">
        <w:rPr>
          <w:rFonts w:ascii="Aptos" w:eastAsia="Times New Roman" w:hAnsi="Aptos" w:cs="Times New Roman"/>
          <w:kern w:val="0"/>
          <w:lang w:eastAsia="en-CA"/>
          <w14:ligatures w14:val="none"/>
        </w:rPr>
        <w:t xml:space="preserve"> were prepared using standard procedures </w:t>
      </w:r>
      <w:r w:rsidRPr="00857CF7">
        <w:rPr>
          <w:rFonts w:ascii="Aptos" w:hAnsi="Aptos"/>
        </w:rPr>
        <w:t>(Wintle 1997)</w:t>
      </w:r>
      <w:r w:rsidRPr="003E5E4D">
        <w:rPr>
          <w:rFonts w:ascii="Aptos" w:eastAsia="Times New Roman" w:hAnsi="Aptos" w:cs="Times New Roman"/>
          <w:kern w:val="0"/>
          <w:lang w:eastAsia="en-CA"/>
          <w14:ligatures w14:val="none"/>
        </w:rPr>
        <w:t xml:space="preserve"> at the Luminescence Dating Laboratory at the University of the Fraser Valley, Abbotsford, B</w:t>
      </w:r>
      <w:r w:rsidR="00555E76">
        <w:rPr>
          <w:rFonts w:ascii="Aptos" w:eastAsia="Times New Roman" w:hAnsi="Aptos" w:cs="Times New Roman"/>
          <w:kern w:val="0"/>
          <w:lang w:eastAsia="en-CA"/>
          <w14:ligatures w14:val="none"/>
        </w:rPr>
        <w:t>.</w:t>
      </w:r>
      <w:r w:rsidRPr="003E5E4D">
        <w:rPr>
          <w:rFonts w:ascii="Aptos" w:eastAsia="Times New Roman" w:hAnsi="Aptos" w:cs="Times New Roman"/>
          <w:kern w:val="0"/>
          <w:lang w:eastAsia="en-CA"/>
          <w14:ligatures w14:val="none"/>
        </w:rPr>
        <w:t>C</w:t>
      </w:r>
      <w:r w:rsidR="00555E76">
        <w:rPr>
          <w:rFonts w:ascii="Aptos" w:eastAsia="Times New Roman" w:hAnsi="Aptos" w:cs="Times New Roman"/>
          <w:kern w:val="0"/>
          <w:lang w:eastAsia="en-CA"/>
          <w14:ligatures w14:val="none"/>
        </w:rPr>
        <w:t>.</w:t>
      </w:r>
      <w:r w:rsidRPr="003E5E4D">
        <w:rPr>
          <w:rFonts w:ascii="Aptos" w:eastAsia="Times New Roman" w:hAnsi="Aptos" w:cs="Times New Roman"/>
          <w:kern w:val="0"/>
          <w:lang w:eastAsia="en-CA"/>
          <w14:ligatures w14:val="none"/>
        </w:rPr>
        <w:t xml:space="preserve">, Canada. All were </w:t>
      </w:r>
      <w:proofErr w:type="gramStart"/>
      <w:r w:rsidRPr="003E5E4D">
        <w:rPr>
          <w:rFonts w:ascii="Aptos" w:eastAsia="Times New Roman" w:hAnsi="Aptos" w:cs="Times New Roman"/>
          <w:kern w:val="0"/>
          <w:lang w:eastAsia="en-CA"/>
          <w14:ligatures w14:val="none"/>
        </w:rPr>
        <w:t>wet-sieved</w:t>
      </w:r>
      <w:proofErr w:type="gramEnd"/>
      <w:r w:rsidRPr="003E5E4D">
        <w:rPr>
          <w:rFonts w:ascii="Aptos" w:eastAsia="Times New Roman" w:hAnsi="Aptos" w:cs="Times New Roman"/>
          <w:kern w:val="0"/>
          <w:lang w:eastAsia="en-CA"/>
          <w14:ligatures w14:val="none"/>
        </w:rPr>
        <w:t xml:space="preserve">, using mesh sizes of 250 </w:t>
      </w:r>
      <w:r w:rsidRPr="003E5E4D">
        <w:rPr>
          <w:rFonts w:ascii="Aptos" w:eastAsia="Times New Roman" w:hAnsi="Aptos" w:cs="Times New Roman"/>
          <w:kern w:val="0"/>
          <w:lang w:eastAsia="en-CA"/>
          <w14:ligatures w14:val="none"/>
        </w:rPr>
        <w:sym w:font="Symbol" w:char="F06D"/>
      </w:r>
      <w:r w:rsidRPr="003E5E4D">
        <w:rPr>
          <w:rFonts w:ascii="Aptos" w:eastAsia="Times New Roman" w:hAnsi="Aptos" w:cs="Times New Roman"/>
          <w:kern w:val="0"/>
          <w:lang w:eastAsia="en-CA"/>
          <w14:ligatures w14:val="none"/>
        </w:rPr>
        <w:t xml:space="preserve">m and 180 </w:t>
      </w:r>
      <w:r w:rsidRPr="003E5E4D">
        <w:rPr>
          <w:rFonts w:ascii="Aptos" w:eastAsia="Times New Roman" w:hAnsi="Aptos" w:cs="Times New Roman"/>
          <w:kern w:val="0"/>
          <w:lang w:eastAsia="en-CA"/>
          <w14:ligatures w14:val="none"/>
        </w:rPr>
        <w:sym w:font="Symbol" w:char="F06D"/>
      </w:r>
      <w:r w:rsidRPr="003E5E4D">
        <w:rPr>
          <w:rFonts w:ascii="Aptos" w:eastAsia="Times New Roman" w:hAnsi="Aptos" w:cs="Times New Roman"/>
          <w:kern w:val="0"/>
          <w:lang w:eastAsia="en-CA"/>
          <w14:ligatures w14:val="none"/>
        </w:rPr>
        <w:t xml:space="preserve">m to isolate the desired grain size fraction. Samples were then treated with HCl acid to remove any carbonates that might be present in the sediments. Minerals were then separated by density using heavy liquid (Lithium-Metatungstate) that can be diluted to specific densities. Heavy minerals </w:t>
      </w:r>
      <w:r w:rsidR="00555E76">
        <w:rPr>
          <w:rFonts w:ascii="Aptos" w:eastAsia="Times New Roman" w:hAnsi="Aptos" w:cs="Times New Roman"/>
          <w:kern w:val="0"/>
          <w:lang w:eastAsia="en-CA"/>
          <w14:ligatures w14:val="none"/>
        </w:rPr>
        <w:t>were</w:t>
      </w:r>
      <w:r w:rsidR="00555E76" w:rsidRPr="003E5E4D">
        <w:rPr>
          <w:rFonts w:ascii="Aptos" w:eastAsia="Times New Roman" w:hAnsi="Aptos" w:cs="Times New Roman"/>
          <w:kern w:val="0"/>
          <w:lang w:eastAsia="en-CA"/>
          <w14:ligatures w14:val="none"/>
        </w:rPr>
        <w:t xml:space="preserve"> </w:t>
      </w:r>
      <w:r w:rsidRPr="003E5E4D">
        <w:rPr>
          <w:rFonts w:ascii="Aptos" w:eastAsia="Times New Roman" w:hAnsi="Aptos" w:cs="Times New Roman"/>
          <w:kern w:val="0"/>
          <w:lang w:eastAsia="en-CA"/>
          <w14:ligatures w14:val="none"/>
        </w:rPr>
        <w:t>isolated using a density of 2.7 g/cm</w:t>
      </w:r>
      <w:r w:rsidRPr="003E5E4D">
        <w:rPr>
          <w:rFonts w:ascii="Aptos" w:eastAsia="Times New Roman" w:hAnsi="Aptos" w:cs="Times New Roman"/>
          <w:kern w:val="0"/>
          <w:vertAlign w:val="superscript"/>
          <w:lang w:eastAsia="en-CA"/>
          <w14:ligatures w14:val="none"/>
        </w:rPr>
        <w:t>3</w:t>
      </w:r>
      <w:r w:rsidRPr="003E5E4D">
        <w:rPr>
          <w:rFonts w:ascii="Aptos" w:eastAsia="Times New Roman" w:hAnsi="Aptos" w:cs="Times New Roman"/>
          <w:kern w:val="0"/>
          <w:lang w:eastAsia="en-CA"/>
          <w14:ligatures w14:val="none"/>
        </w:rPr>
        <w:t xml:space="preserve">, and quartz </w:t>
      </w:r>
      <w:r w:rsidR="00555E76">
        <w:rPr>
          <w:rFonts w:ascii="Aptos" w:eastAsia="Times New Roman" w:hAnsi="Aptos" w:cs="Times New Roman"/>
          <w:kern w:val="0"/>
          <w:lang w:eastAsia="en-CA"/>
          <w14:ligatures w14:val="none"/>
        </w:rPr>
        <w:t>was</w:t>
      </w:r>
      <w:r w:rsidR="00555E76" w:rsidRPr="003E5E4D">
        <w:rPr>
          <w:rFonts w:ascii="Aptos" w:eastAsia="Times New Roman" w:hAnsi="Aptos" w:cs="Times New Roman"/>
          <w:kern w:val="0"/>
          <w:lang w:eastAsia="en-CA"/>
          <w14:ligatures w14:val="none"/>
        </w:rPr>
        <w:t xml:space="preserve"> </w:t>
      </w:r>
      <w:r w:rsidRPr="003E5E4D">
        <w:rPr>
          <w:rFonts w:ascii="Aptos" w:eastAsia="Times New Roman" w:hAnsi="Aptos" w:cs="Times New Roman"/>
          <w:kern w:val="0"/>
          <w:lang w:eastAsia="en-CA"/>
          <w14:ligatures w14:val="none"/>
        </w:rPr>
        <w:t>subsequently separated at a density of 2.62 g/cm</w:t>
      </w:r>
      <w:r w:rsidRPr="003E5E4D">
        <w:rPr>
          <w:rFonts w:ascii="Aptos" w:eastAsia="Times New Roman" w:hAnsi="Aptos" w:cs="Times New Roman"/>
          <w:kern w:val="0"/>
          <w:vertAlign w:val="superscript"/>
          <w:lang w:eastAsia="en-CA"/>
          <w14:ligatures w14:val="none"/>
        </w:rPr>
        <w:t>3</w:t>
      </w:r>
      <w:r w:rsidRPr="003E5E4D">
        <w:rPr>
          <w:rFonts w:ascii="Aptos" w:eastAsia="Times New Roman" w:hAnsi="Aptos" w:cs="Times New Roman"/>
          <w:kern w:val="0"/>
          <w:lang w:eastAsia="en-CA"/>
          <w14:ligatures w14:val="none"/>
        </w:rPr>
        <w:t>. The isolated quartz grains were then washed with 50% HF acid for 45 min to dissolve any remaining feldspar grains and to etch the outer alpha-irradiated layer (</w:t>
      </w:r>
      <w:r w:rsidRPr="003E5E4D">
        <w:rPr>
          <w:rFonts w:ascii="Aptos" w:eastAsia="Times New Roman" w:hAnsi="Aptos" w:cs="Times New Roman"/>
          <w:kern w:val="0"/>
          <w:lang w:eastAsia="en-CA"/>
          <w14:ligatures w14:val="none"/>
        </w:rPr>
        <w:sym w:font="Symbol" w:char="F07E"/>
      </w:r>
      <w:r w:rsidRPr="003E5E4D">
        <w:rPr>
          <w:rFonts w:ascii="Aptos" w:eastAsia="Times New Roman" w:hAnsi="Aptos" w:cs="Times New Roman"/>
          <w:kern w:val="0"/>
          <w:lang w:eastAsia="en-CA"/>
          <w14:ligatures w14:val="none"/>
        </w:rPr>
        <w:t>5-9 µm).</w:t>
      </w:r>
    </w:p>
    <w:p w14:paraId="25F58C70" w14:textId="6270C4E6" w:rsidR="00CC3AC3" w:rsidRPr="003E5E4D" w:rsidRDefault="00CC3AC3" w:rsidP="00CC3AC3">
      <w:pPr>
        <w:rPr>
          <w:rFonts w:ascii="Aptos" w:eastAsia="Times New Roman" w:hAnsi="Aptos" w:cs="Times New Roman"/>
          <w:kern w:val="0"/>
          <w:lang w:eastAsia="en-CA"/>
          <w14:ligatures w14:val="none"/>
        </w:rPr>
      </w:pPr>
      <w:r w:rsidRPr="003E5E4D">
        <w:rPr>
          <w:rFonts w:ascii="Aptos" w:eastAsia="Times New Roman" w:hAnsi="Aptos" w:cs="Times New Roman"/>
          <w:kern w:val="0"/>
          <w:lang w:eastAsia="en-CA"/>
          <w14:ligatures w14:val="none"/>
        </w:rPr>
        <w:t xml:space="preserve">Water contents of all samples were measured using </w:t>
      </w:r>
      <w:r w:rsidR="007E7452" w:rsidRPr="003E5E4D">
        <w:rPr>
          <w:rFonts w:ascii="Aptos" w:eastAsia="Times New Roman" w:hAnsi="Aptos" w:cs="Times New Roman"/>
          <w:kern w:val="0"/>
          <w:lang w:eastAsia="en-CA"/>
          <w14:ligatures w14:val="none"/>
        </w:rPr>
        <w:t>small, perforated</w:t>
      </w:r>
      <w:r>
        <w:rPr>
          <w:rFonts w:ascii="Aptos" w:eastAsia="Times New Roman" w:hAnsi="Aptos" w:cs="Times New Roman"/>
          <w:kern w:val="0"/>
          <w:lang w:eastAsia="en-CA"/>
          <w14:ligatures w14:val="none"/>
        </w:rPr>
        <w:t xml:space="preserve"> </w:t>
      </w:r>
      <w:r w:rsidRPr="003E5E4D">
        <w:rPr>
          <w:rFonts w:ascii="Aptos" w:eastAsia="Times New Roman" w:hAnsi="Aptos" w:cs="Times New Roman"/>
          <w:kern w:val="0"/>
          <w:lang w:eastAsia="en-CA"/>
          <w14:ligatures w14:val="none"/>
        </w:rPr>
        <w:t>plastic cubes (</w:t>
      </w:r>
      <w:r w:rsidRPr="003E5E4D">
        <w:rPr>
          <w:rFonts w:ascii="Aptos" w:eastAsia="Times New Roman" w:hAnsi="Aptos" w:cs="Times New Roman"/>
          <w:kern w:val="0"/>
          <w:lang w:eastAsia="en-CA"/>
          <w14:ligatures w14:val="none"/>
        </w:rPr>
        <w:sym w:font="Symbol" w:char="F07E"/>
      </w:r>
      <w:r w:rsidRPr="003E5E4D">
        <w:rPr>
          <w:rFonts w:ascii="Aptos" w:eastAsia="Times New Roman" w:hAnsi="Aptos" w:cs="Times New Roman"/>
          <w:kern w:val="0"/>
          <w:lang w:eastAsia="en-CA"/>
          <w14:ligatures w14:val="none"/>
        </w:rPr>
        <w:t>1 cm</w:t>
      </w:r>
      <w:r w:rsidRPr="003E5E4D">
        <w:rPr>
          <w:rFonts w:ascii="Aptos" w:eastAsia="Times New Roman" w:hAnsi="Aptos" w:cs="Times New Roman"/>
          <w:kern w:val="0"/>
          <w:vertAlign w:val="superscript"/>
          <w:lang w:eastAsia="en-CA"/>
          <w14:ligatures w14:val="none"/>
        </w:rPr>
        <w:t>3</w:t>
      </w:r>
      <w:r w:rsidRPr="003E5E4D">
        <w:rPr>
          <w:rFonts w:ascii="Aptos" w:eastAsia="Times New Roman" w:hAnsi="Aptos" w:cs="Times New Roman"/>
          <w:kern w:val="0"/>
          <w:lang w:eastAsia="en-CA"/>
          <w14:ligatures w14:val="none"/>
        </w:rPr>
        <w:t>) that were pressed into the sediment sample while still in the sample tube to preserve the structure of the sediment. Both, the empty cube, and the sediment filled cube were weighed before it was submerged in water until fully saturated (mass does not increase anymore). Once saturation was achieved, the lid was removed from the sediment-filled cube and the sample cube, and the lid were placed in a drying oven at 50°C and weighed regularly until fully dry (mass does not decrease anymore). To calculate the water content, the mass of the water was divided by the mass of the dry sediment and multiplied by 100 to get the water content in percent. An error of 10% was assigned to all water content values to account for pore water fluctuations over time while buried in the landform.</w:t>
      </w:r>
    </w:p>
    <w:p w14:paraId="770AFC6E" w14:textId="255E3674" w:rsidR="003321A1" w:rsidRDefault="00CC3AC3">
      <w:pPr>
        <w:rPr>
          <w:rFonts w:ascii="Aptos" w:eastAsia="Times New Roman" w:hAnsi="Aptos" w:cs="Times New Roman"/>
          <w:kern w:val="0"/>
          <w:lang w:eastAsia="en-CA"/>
          <w14:ligatures w14:val="none"/>
        </w:rPr>
      </w:pPr>
      <w:r w:rsidRPr="003E5E4D">
        <w:rPr>
          <w:rFonts w:ascii="Aptos" w:eastAsia="Times New Roman" w:hAnsi="Aptos" w:cs="Times New Roman"/>
          <w:kern w:val="0"/>
          <w:lang w:eastAsia="en-CA"/>
          <w14:ligatures w14:val="none"/>
        </w:rPr>
        <w:t>Radionuclide contents of U, Th and K were determined using Neutron Activation Analysis (NAA) o</w:t>
      </w:r>
      <w:r w:rsidR="00A00C20">
        <w:rPr>
          <w:rFonts w:ascii="Aptos" w:eastAsia="Times New Roman" w:hAnsi="Aptos" w:cs="Times New Roman"/>
          <w:kern w:val="0"/>
          <w:lang w:eastAsia="en-CA"/>
          <w14:ligatures w14:val="none"/>
        </w:rPr>
        <w:t xml:space="preserve">n </w:t>
      </w:r>
      <w:r w:rsidR="00A00C20">
        <w:rPr>
          <w:rFonts w:ascii="Aptos" w:eastAsia="Times New Roman" w:hAnsi="Aptos" w:cs="Times New Roman"/>
          <w:kern w:val="0"/>
          <w:lang w:eastAsia="en-CA"/>
          <w14:ligatures w14:val="none"/>
        </w:rPr>
        <w:sym w:font="Symbol" w:char="F07E"/>
      </w:r>
      <w:r w:rsidR="00A00C20">
        <w:rPr>
          <w:rFonts w:ascii="Aptos" w:eastAsia="Times New Roman" w:hAnsi="Aptos" w:cs="Times New Roman"/>
          <w:kern w:val="0"/>
          <w:lang w:eastAsia="en-CA"/>
          <w14:ligatures w14:val="none"/>
        </w:rPr>
        <w:t>10 g of</w:t>
      </w:r>
      <w:r w:rsidRPr="003E5E4D">
        <w:rPr>
          <w:rFonts w:ascii="Aptos" w:eastAsia="Times New Roman" w:hAnsi="Aptos" w:cs="Times New Roman"/>
          <w:kern w:val="0"/>
          <w:lang w:eastAsia="en-CA"/>
          <w14:ligatures w14:val="none"/>
        </w:rPr>
        <w:t xml:space="preserve"> dried and milled </w:t>
      </w:r>
      <w:r>
        <w:rPr>
          <w:rFonts w:ascii="Aptos" w:eastAsia="Times New Roman" w:hAnsi="Aptos" w:cs="Times New Roman"/>
          <w:kern w:val="0"/>
          <w:lang w:eastAsia="en-CA"/>
          <w14:ligatures w14:val="none"/>
        </w:rPr>
        <w:t xml:space="preserve">representative </w:t>
      </w:r>
      <w:r w:rsidRPr="003E5E4D">
        <w:rPr>
          <w:rFonts w:ascii="Aptos" w:eastAsia="Times New Roman" w:hAnsi="Aptos" w:cs="Times New Roman"/>
          <w:kern w:val="0"/>
          <w:lang w:eastAsia="en-CA"/>
          <w14:ligatures w14:val="none"/>
        </w:rPr>
        <w:t xml:space="preserve">bulk sediment of each sample (Table </w:t>
      </w:r>
      <w:r w:rsidR="00FB1A3B">
        <w:rPr>
          <w:rFonts w:ascii="Aptos" w:eastAsia="Times New Roman" w:hAnsi="Aptos" w:cs="Times New Roman"/>
          <w:kern w:val="0"/>
          <w:lang w:eastAsia="en-CA"/>
          <w14:ligatures w14:val="none"/>
        </w:rPr>
        <w:t>S</w:t>
      </w:r>
      <w:r w:rsidRPr="003E5E4D">
        <w:rPr>
          <w:rFonts w:ascii="Aptos" w:eastAsia="Times New Roman" w:hAnsi="Aptos" w:cs="Times New Roman"/>
          <w:kern w:val="0"/>
          <w:lang w:eastAsia="en-CA"/>
          <w14:ligatures w14:val="none"/>
        </w:rPr>
        <w:t>1).</w:t>
      </w:r>
      <w:r w:rsidR="0022228E">
        <w:rPr>
          <w:rFonts w:ascii="Aptos" w:eastAsia="Times New Roman" w:hAnsi="Aptos" w:cs="Times New Roman"/>
          <w:kern w:val="0"/>
          <w:lang w:eastAsia="en-CA"/>
          <w14:ligatures w14:val="none"/>
        </w:rPr>
        <w:t xml:space="preserve"> </w:t>
      </w:r>
      <w:r w:rsidRPr="003E5E4D">
        <w:rPr>
          <w:rFonts w:ascii="Aptos" w:eastAsia="Times New Roman" w:hAnsi="Aptos" w:cs="Times New Roman"/>
          <w:kern w:val="0"/>
          <w:lang w:eastAsia="en-CA"/>
          <w14:ligatures w14:val="none"/>
        </w:rPr>
        <w:t xml:space="preserve">The cosmic-ray dose rate was calculated taking parameters such as Latitude, Longitude, Altitude, Depth below ground surface and water content into account (Table </w:t>
      </w:r>
      <w:r w:rsidR="002A3FF8">
        <w:rPr>
          <w:rFonts w:ascii="Aptos" w:eastAsia="Times New Roman" w:hAnsi="Aptos" w:cs="Times New Roman"/>
          <w:kern w:val="0"/>
          <w:lang w:eastAsia="en-CA"/>
          <w14:ligatures w14:val="none"/>
        </w:rPr>
        <w:t>1</w:t>
      </w:r>
      <w:r w:rsidRPr="003E5E4D">
        <w:rPr>
          <w:rFonts w:ascii="Aptos" w:eastAsia="Times New Roman" w:hAnsi="Aptos" w:cs="Times New Roman"/>
          <w:kern w:val="0"/>
          <w:lang w:eastAsia="en-CA"/>
          <w14:ligatures w14:val="none"/>
        </w:rPr>
        <w:t xml:space="preserve">). Final dose rates (cosmic-ray and total </w:t>
      </w:r>
      <w:r w:rsidRPr="003E5E4D">
        <w:rPr>
          <w:rFonts w:ascii="Aptos" w:eastAsia="Times New Roman" w:hAnsi="Aptos" w:cs="Times New Roman"/>
          <w:kern w:val="0"/>
          <w:lang w:eastAsia="en-CA"/>
          <w14:ligatures w14:val="none"/>
        </w:rPr>
        <w:lastRenderedPageBreak/>
        <w:t xml:space="preserve">dose rate) were determined using the Luminescence Dose and Age Calculator (LDAC v1.0) software </w:t>
      </w:r>
      <w:r w:rsidRPr="00857CF7">
        <w:rPr>
          <w:rFonts w:ascii="Aptos" w:hAnsi="Aptos"/>
        </w:rPr>
        <w:t>(Liang and Forman 2019)</w:t>
      </w:r>
      <w:r w:rsidRPr="003E5E4D">
        <w:rPr>
          <w:rFonts w:ascii="Aptos" w:eastAsia="Times New Roman" w:hAnsi="Aptos" w:cs="Times New Roman"/>
          <w:kern w:val="0"/>
          <w:lang w:eastAsia="en-CA"/>
          <w14:ligatures w14:val="none"/>
        </w:rPr>
        <w:t xml:space="preserve">. Appropriate conversion and attenuation factors were used </w:t>
      </w:r>
      <w:r w:rsidRPr="00857CF7">
        <w:rPr>
          <w:rFonts w:ascii="Aptos" w:hAnsi="Aptos" w:cs="Times New Roman"/>
          <w:kern w:val="0"/>
        </w:rPr>
        <w:t>(Brennan 2003, Guérin et al. 2011)</w:t>
      </w:r>
      <w:r w:rsidRPr="003E5E4D">
        <w:rPr>
          <w:rFonts w:ascii="Aptos" w:eastAsia="Times New Roman" w:hAnsi="Aptos" w:cs="Times New Roman"/>
          <w:kern w:val="0"/>
          <w:lang w:eastAsia="en-CA"/>
          <w14:ligatures w14:val="none"/>
        </w:rPr>
        <w:t>.</w:t>
      </w:r>
      <w:r w:rsidR="0022228E" w:rsidRPr="003E5E4D">
        <w:rPr>
          <w:rFonts w:ascii="Aptos" w:eastAsia="Times New Roman" w:hAnsi="Aptos" w:cs="Times New Roman"/>
          <w:kern w:val="0"/>
          <w:lang w:eastAsia="en-CA"/>
          <w14:ligatures w14:val="none"/>
        </w:rPr>
        <w:t xml:space="preserve"> </w:t>
      </w:r>
    </w:p>
    <w:p w14:paraId="58C83F5A" w14:textId="77777777" w:rsidR="00CC3AC3" w:rsidRPr="003321A1" w:rsidRDefault="00CC3AC3">
      <w:pPr>
        <w:rPr>
          <w:rFonts w:ascii="Aptos" w:hAnsi="Aptos"/>
        </w:rPr>
      </w:pPr>
    </w:p>
    <w:p w14:paraId="4FEC7165" w14:textId="09337E1C" w:rsidR="00CC3AC3" w:rsidRDefault="00CC3AC3" w:rsidP="00CC3AC3">
      <w:pPr>
        <w:pStyle w:val="Caption"/>
        <w:keepNext/>
        <w:spacing w:after="0"/>
      </w:pPr>
      <w:r>
        <w:t xml:space="preserve">Table </w:t>
      </w:r>
      <w:r w:rsidR="00FB1A3B">
        <w:t>S</w:t>
      </w:r>
      <w:r w:rsidR="007B7B05">
        <w:rPr>
          <w:noProof/>
        </w:rPr>
        <w:t>1</w:t>
      </w:r>
      <w:r>
        <w:t>:</w:t>
      </w:r>
      <w:r w:rsidRPr="00CC3AC3">
        <w:t xml:space="preserve"> </w:t>
      </w:r>
      <w:r>
        <w:t>Results of the NAA analysis of dried and milled bulk sediment for all samples.</w:t>
      </w:r>
    </w:p>
    <w:tbl>
      <w:tblPr>
        <w:tblStyle w:val="TableGrid"/>
        <w:tblpPr w:leftFromText="180" w:rightFromText="180" w:vertAnchor="text" w:horzAnchor="margin" w:tblpY="232"/>
        <w:tblW w:w="0" w:type="auto"/>
        <w:tblLook w:val="04A0" w:firstRow="1" w:lastRow="0" w:firstColumn="1" w:lastColumn="0" w:noHBand="0" w:noVBand="1"/>
      </w:tblPr>
      <w:tblGrid>
        <w:gridCol w:w="913"/>
        <w:gridCol w:w="1160"/>
        <w:gridCol w:w="1160"/>
        <w:gridCol w:w="1160"/>
      </w:tblGrid>
      <w:tr w:rsidR="001412EA" w:rsidRPr="00E601C5" w14:paraId="79DFB57E" w14:textId="77777777" w:rsidTr="001412EA">
        <w:trPr>
          <w:trHeight w:val="300"/>
        </w:trPr>
        <w:tc>
          <w:tcPr>
            <w:tcW w:w="0" w:type="auto"/>
            <w:noWrap/>
            <w:vAlign w:val="center"/>
            <w:hideMark/>
          </w:tcPr>
          <w:p w14:paraId="1CBEB3C9" w14:textId="77777777" w:rsidR="001412EA" w:rsidRPr="00E601C5" w:rsidRDefault="001412EA" w:rsidP="001412EA">
            <w:pPr>
              <w:jc w:val="center"/>
              <w:rPr>
                <w:rFonts w:ascii="Aptos" w:hAnsi="Aptos"/>
                <w:b/>
                <w:bCs/>
                <w:sz w:val="20"/>
                <w:szCs w:val="20"/>
              </w:rPr>
            </w:pPr>
            <w:r w:rsidRPr="00E601C5">
              <w:rPr>
                <w:rFonts w:ascii="Aptos" w:hAnsi="Aptos"/>
                <w:b/>
                <w:bCs/>
                <w:sz w:val="20"/>
                <w:szCs w:val="20"/>
              </w:rPr>
              <w:t>Sample</w:t>
            </w:r>
          </w:p>
        </w:tc>
        <w:tc>
          <w:tcPr>
            <w:tcW w:w="0" w:type="auto"/>
            <w:noWrap/>
            <w:vAlign w:val="center"/>
            <w:hideMark/>
          </w:tcPr>
          <w:p w14:paraId="5B03D479" w14:textId="77777777" w:rsidR="001412EA" w:rsidRPr="00E601C5" w:rsidRDefault="001412EA" w:rsidP="001412EA">
            <w:pPr>
              <w:jc w:val="center"/>
              <w:rPr>
                <w:rFonts w:ascii="Aptos" w:hAnsi="Aptos"/>
                <w:b/>
                <w:bCs/>
                <w:sz w:val="20"/>
                <w:szCs w:val="20"/>
              </w:rPr>
            </w:pPr>
            <w:r w:rsidRPr="00E601C5">
              <w:rPr>
                <w:rFonts w:ascii="Aptos" w:hAnsi="Aptos"/>
                <w:b/>
                <w:bCs/>
                <w:sz w:val="20"/>
                <w:szCs w:val="20"/>
              </w:rPr>
              <w:t>K [%]</w:t>
            </w:r>
          </w:p>
        </w:tc>
        <w:tc>
          <w:tcPr>
            <w:tcW w:w="0" w:type="auto"/>
            <w:noWrap/>
            <w:vAlign w:val="center"/>
            <w:hideMark/>
          </w:tcPr>
          <w:p w14:paraId="3CFB1779" w14:textId="77777777" w:rsidR="001412EA" w:rsidRPr="00E601C5" w:rsidRDefault="001412EA" w:rsidP="001412EA">
            <w:pPr>
              <w:jc w:val="center"/>
              <w:rPr>
                <w:rFonts w:ascii="Aptos" w:hAnsi="Aptos"/>
                <w:b/>
                <w:bCs/>
                <w:sz w:val="20"/>
                <w:szCs w:val="20"/>
              </w:rPr>
            </w:pPr>
            <w:r w:rsidRPr="00E601C5">
              <w:rPr>
                <w:rFonts w:ascii="Aptos" w:hAnsi="Aptos"/>
                <w:b/>
                <w:bCs/>
                <w:sz w:val="20"/>
                <w:szCs w:val="20"/>
              </w:rPr>
              <w:t>U [ppm]</w:t>
            </w:r>
          </w:p>
        </w:tc>
        <w:tc>
          <w:tcPr>
            <w:tcW w:w="0" w:type="auto"/>
            <w:noWrap/>
            <w:vAlign w:val="center"/>
            <w:hideMark/>
          </w:tcPr>
          <w:p w14:paraId="07C05DEB" w14:textId="77777777" w:rsidR="001412EA" w:rsidRPr="00E601C5" w:rsidRDefault="001412EA" w:rsidP="001412EA">
            <w:pPr>
              <w:jc w:val="center"/>
              <w:rPr>
                <w:rFonts w:ascii="Aptos" w:hAnsi="Aptos"/>
                <w:b/>
                <w:bCs/>
                <w:sz w:val="20"/>
                <w:szCs w:val="20"/>
              </w:rPr>
            </w:pPr>
            <w:r w:rsidRPr="00E601C5">
              <w:rPr>
                <w:rFonts w:ascii="Aptos" w:hAnsi="Aptos"/>
                <w:b/>
                <w:bCs/>
                <w:sz w:val="20"/>
                <w:szCs w:val="20"/>
              </w:rPr>
              <w:t>Th [ppm]</w:t>
            </w:r>
          </w:p>
        </w:tc>
      </w:tr>
      <w:tr w:rsidR="001412EA" w:rsidRPr="00E601C5" w14:paraId="756D20CC" w14:textId="77777777" w:rsidTr="001412EA">
        <w:trPr>
          <w:trHeight w:val="300"/>
        </w:trPr>
        <w:tc>
          <w:tcPr>
            <w:tcW w:w="0" w:type="auto"/>
            <w:noWrap/>
            <w:vAlign w:val="center"/>
            <w:hideMark/>
          </w:tcPr>
          <w:p w14:paraId="1D99A95F" w14:textId="658EEE41" w:rsidR="001412EA" w:rsidRPr="00E601C5" w:rsidRDefault="001412EA" w:rsidP="001412EA">
            <w:pPr>
              <w:jc w:val="center"/>
              <w:rPr>
                <w:rFonts w:ascii="Aptos" w:hAnsi="Aptos"/>
                <w:sz w:val="20"/>
                <w:szCs w:val="20"/>
              </w:rPr>
            </w:pPr>
            <w:r w:rsidRPr="00E601C5">
              <w:rPr>
                <w:rFonts w:ascii="Aptos" w:hAnsi="Aptos"/>
                <w:sz w:val="20"/>
                <w:szCs w:val="20"/>
              </w:rPr>
              <w:t>Lorin</w:t>
            </w:r>
            <w:r w:rsidR="0069737F">
              <w:rPr>
                <w:rFonts w:ascii="Aptos" w:hAnsi="Aptos"/>
                <w:sz w:val="20"/>
                <w:szCs w:val="20"/>
              </w:rPr>
              <w:t>n</w:t>
            </w:r>
            <w:r w:rsidRPr="00E601C5">
              <w:rPr>
                <w:rFonts w:ascii="Aptos" w:hAnsi="Aptos"/>
                <w:sz w:val="20"/>
                <w:szCs w:val="20"/>
              </w:rPr>
              <w:t>a</w:t>
            </w:r>
          </w:p>
        </w:tc>
        <w:tc>
          <w:tcPr>
            <w:tcW w:w="0" w:type="auto"/>
            <w:noWrap/>
            <w:vAlign w:val="center"/>
          </w:tcPr>
          <w:p w14:paraId="2B035690" w14:textId="79F95D79" w:rsidR="001412EA" w:rsidRPr="00E601C5" w:rsidRDefault="007D1371" w:rsidP="001412EA">
            <w:pPr>
              <w:jc w:val="center"/>
              <w:rPr>
                <w:rFonts w:ascii="Aptos" w:hAnsi="Aptos"/>
                <w:sz w:val="20"/>
                <w:szCs w:val="20"/>
              </w:rPr>
            </w:pPr>
            <w:r>
              <w:rPr>
                <w:rFonts w:ascii="Aptos" w:hAnsi="Aptos"/>
                <w:sz w:val="20"/>
                <w:szCs w:val="20"/>
              </w:rPr>
              <w:t>1.03 ± 0.07</w:t>
            </w:r>
          </w:p>
        </w:tc>
        <w:tc>
          <w:tcPr>
            <w:tcW w:w="0" w:type="auto"/>
            <w:noWrap/>
            <w:vAlign w:val="center"/>
          </w:tcPr>
          <w:p w14:paraId="3A1C9CDE" w14:textId="526BFD79" w:rsidR="001412EA" w:rsidRPr="00E601C5" w:rsidRDefault="007D1371" w:rsidP="001412EA">
            <w:pPr>
              <w:jc w:val="center"/>
              <w:rPr>
                <w:rFonts w:ascii="Aptos" w:hAnsi="Aptos"/>
                <w:sz w:val="20"/>
                <w:szCs w:val="20"/>
              </w:rPr>
            </w:pPr>
            <w:r>
              <w:rPr>
                <w:rFonts w:ascii="Aptos" w:hAnsi="Aptos"/>
                <w:sz w:val="20"/>
                <w:szCs w:val="20"/>
              </w:rPr>
              <w:t>1.95 ± 0.15</w:t>
            </w:r>
          </w:p>
        </w:tc>
        <w:tc>
          <w:tcPr>
            <w:tcW w:w="0" w:type="auto"/>
            <w:noWrap/>
            <w:vAlign w:val="center"/>
          </w:tcPr>
          <w:p w14:paraId="76BAC038" w14:textId="43BCA6B6" w:rsidR="001412EA" w:rsidRPr="007D1371" w:rsidRDefault="007D1371" w:rsidP="001412EA">
            <w:pPr>
              <w:jc w:val="center"/>
              <w:rPr>
                <w:rFonts w:ascii="Arial" w:hAnsi="Arial" w:cs="Arial"/>
                <w:sz w:val="20"/>
                <w:szCs w:val="20"/>
                <w:lang w:val="en-US" w:eastAsia="ko-KR"/>
              </w:rPr>
            </w:pPr>
            <w:r>
              <w:rPr>
                <w:rFonts w:ascii="Aptos" w:hAnsi="Aptos"/>
                <w:sz w:val="20"/>
                <w:szCs w:val="20"/>
              </w:rPr>
              <w:t xml:space="preserve">7.59 </w:t>
            </w:r>
            <w:r>
              <w:rPr>
                <w:rFonts w:ascii="Aptos" w:hAnsi="Aptos"/>
                <w:sz w:val="20"/>
                <w:szCs w:val="20"/>
                <w:lang w:val="en-US"/>
              </w:rPr>
              <w:t>± 0.45</w:t>
            </w:r>
          </w:p>
        </w:tc>
      </w:tr>
    </w:tbl>
    <w:p w14:paraId="1DB884EE" w14:textId="77777777" w:rsidR="001412EA" w:rsidRDefault="001412EA">
      <w:pPr>
        <w:rPr>
          <w:rFonts w:ascii="Aptos" w:hAnsi="Aptos"/>
          <w:sz w:val="24"/>
          <w:szCs w:val="24"/>
        </w:rPr>
      </w:pPr>
    </w:p>
    <w:p w14:paraId="50A5FF84" w14:textId="77777777" w:rsidR="0069737F" w:rsidRDefault="0069737F" w:rsidP="0069737F">
      <w:pPr>
        <w:pStyle w:val="Caption"/>
        <w:keepNext/>
      </w:pPr>
    </w:p>
    <w:p w14:paraId="4D652141" w14:textId="77777777" w:rsidR="0099440F" w:rsidRPr="0099440F" w:rsidRDefault="0099440F">
      <w:pPr>
        <w:rPr>
          <w:rFonts w:ascii="Aptos" w:hAnsi="Aptos"/>
          <w:sz w:val="16"/>
          <w:szCs w:val="16"/>
        </w:rPr>
      </w:pPr>
    </w:p>
    <w:p w14:paraId="15E97154" w14:textId="77777777" w:rsidR="007F37B0" w:rsidRPr="0079072F" w:rsidRDefault="007F37B0" w:rsidP="007F37B0">
      <w:pPr>
        <w:rPr>
          <w:rFonts w:ascii="Aptos" w:eastAsia="Times New Roman" w:hAnsi="Aptos" w:cs="Times New Roman"/>
          <w:kern w:val="0"/>
          <w:u w:val="single"/>
          <w:lang w:eastAsia="en-CA"/>
          <w14:ligatures w14:val="none"/>
        </w:rPr>
      </w:pPr>
      <w:r w:rsidRPr="0079072F">
        <w:rPr>
          <w:rFonts w:ascii="Aptos" w:eastAsia="Times New Roman" w:hAnsi="Aptos" w:cs="Times New Roman"/>
          <w:kern w:val="0"/>
          <w:u w:val="single"/>
          <w:lang w:eastAsia="en-CA"/>
          <w14:ligatures w14:val="none"/>
        </w:rPr>
        <w:t>Sample measurements</w:t>
      </w:r>
    </w:p>
    <w:p w14:paraId="37AD733D" w14:textId="3BF16E5A" w:rsidR="007F37B0" w:rsidRPr="00EE54FB" w:rsidRDefault="007F37B0" w:rsidP="007F37B0">
      <w:pPr>
        <w:rPr>
          <w:rFonts w:ascii="Aptos" w:eastAsia="Times New Roman" w:hAnsi="Aptos" w:cs="Times New Roman"/>
          <w:kern w:val="0"/>
          <w:lang w:eastAsia="en-CA"/>
          <w14:ligatures w14:val="none"/>
        </w:rPr>
      </w:pPr>
      <w:r w:rsidRPr="00EE54FB">
        <w:rPr>
          <w:rFonts w:ascii="Aptos" w:eastAsia="Times New Roman" w:hAnsi="Aptos" w:cs="Times New Roman"/>
          <w:kern w:val="0"/>
          <w:lang w:eastAsia="en-CA"/>
          <w14:ligatures w14:val="none"/>
        </w:rPr>
        <w:t xml:space="preserve">All luminescence measurements were made on a Risø TL/OSL DA-20 reader containing a </w:t>
      </w:r>
      <w:r w:rsidRPr="002008B3">
        <w:rPr>
          <w:rFonts w:ascii="Aptos" w:eastAsia="Times New Roman" w:hAnsi="Aptos" w:cs="Times New Roman"/>
          <w:kern w:val="0"/>
          <w:vertAlign w:val="superscript"/>
          <w:lang w:eastAsia="en-CA"/>
          <w14:ligatures w14:val="none"/>
        </w:rPr>
        <w:t>90</w:t>
      </w:r>
      <w:r w:rsidRPr="00EE54FB">
        <w:rPr>
          <w:rFonts w:ascii="Aptos" w:eastAsia="Times New Roman" w:hAnsi="Aptos" w:cs="Times New Roman"/>
          <w:kern w:val="0"/>
          <w:lang w:eastAsia="en-CA"/>
          <w14:ligatures w14:val="none"/>
        </w:rPr>
        <w:t>Sr/</w:t>
      </w:r>
      <w:r w:rsidRPr="002008B3">
        <w:rPr>
          <w:rFonts w:ascii="Aptos" w:eastAsia="Times New Roman" w:hAnsi="Aptos" w:cs="Times New Roman"/>
          <w:kern w:val="0"/>
          <w:vertAlign w:val="superscript"/>
          <w:lang w:eastAsia="en-CA"/>
          <w14:ligatures w14:val="none"/>
        </w:rPr>
        <w:t>90</w:t>
      </w:r>
      <w:r w:rsidRPr="00EE54FB">
        <w:rPr>
          <w:rFonts w:ascii="Aptos" w:eastAsia="Times New Roman" w:hAnsi="Aptos" w:cs="Times New Roman"/>
          <w:kern w:val="0"/>
          <w:lang w:eastAsia="en-CA"/>
          <w14:ligatures w14:val="none"/>
        </w:rPr>
        <w:t xml:space="preserve">Y source (average dose rate over measurements period </w:t>
      </w:r>
      <w:r w:rsidR="009516EE">
        <w:rPr>
          <w:rFonts w:ascii="Aptos" w:eastAsia="Times New Roman" w:hAnsi="Aptos" w:cs="Times New Roman"/>
          <w:kern w:val="0"/>
          <w:lang w:eastAsia="en-CA"/>
          <w14:ligatures w14:val="none"/>
        </w:rPr>
        <w:t>was</w:t>
      </w:r>
      <w:r w:rsidR="009516EE" w:rsidRPr="00EE54FB">
        <w:rPr>
          <w:rFonts w:ascii="Aptos" w:eastAsia="Times New Roman" w:hAnsi="Aptos" w:cs="Times New Roman"/>
          <w:kern w:val="0"/>
          <w:lang w:eastAsia="en-CA"/>
          <w14:ligatures w14:val="none"/>
        </w:rPr>
        <w:t xml:space="preserve"> </w:t>
      </w:r>
      <w:r w:rsidRPr="00EE54FB">
        <w:rPr>
          <w:rFonts w:ascii="Aptos" w:eastAsia="Times New Roman" w:hAnsi="Aptos" w:cs="Times New Roman"/>
          <w:kern w:val="0"/>
          <w:lang w:eastAsia="en-CA"/>
          <w14:ligatures w14:val="none"/>
        </w:rPr>
        <w:t>4.34-4.37 Gy/min)</w:t>
      </w:r>
      <w:r w:rsidR="009516EE">
        <w:rPr>
          <w:rFonts w:ascii="Aptos" w:eastAsia="Times New Roman" w:hAnsi="Aptos" w:cs="Times New Roman"/>
          <w:kern w:val="0"/>
          <w:lang w:eastAsia="en-CA"/>
          <w14:ligatures w14:val="none"/>
        </w:rPr>
        <w:t>.</w:t>
      </w:r>
      <w:r w:rsidRPr="00EE54FB">
        <w:rPr>
          <w:rFonts w:ascii="Aptos" w:eastAsia="Times New Roman" w:hAnsi="Aptos" w:cs="Times New Roman"/>
          <w:kern w:val="0"/>
          <w:lang w:eastAsia="en-CA"/>
          <w14:ligatures w14:val="none"/>
        </w:rPr>
        <w:t xml:space="preserve"> </w:t>
      </w:r>
      <w:r w:rsidR="009516EE">
        <w:rPr>
          <w:rFonts w:ascii="Aptos" w:eastAsia="Times New Roman" w:hAnsi="Aptos" w:cs="Times New Roman"/>
          <w:kern w:val="0"/>
          <w:lang w:eastAsia="en-CA"/>
          <w14:ligatures w14:val="none"/>
        </w:rPr>
        <w:t>Luminescence was detected by</w:t>
      </w:r>
      <w:r w:rsidR="009516EE" w:rsidRPr="00EE54FB">
        <w:rPr>
          <w:rFonts w:ascii="Aptos" w:eastAsia="Times New Roman" w:hAnsi="Aptos" w:cs="Times New Roman"/>
          <w:kern w:val="0"/>
          <w:lang w:eastAsia="en-CA"/>
          <w14:ligatures w14:val="none"/>
        </w:rPr>
        <w:t xml:space="preserve"> </w:t>
      </w:r>
      <w:r w:rsidRPr="00EE54FB">
        <w:rPr>
          <w:rFonts w:ascii="Aptos" w:eastAsia="Times New Roman" w:hAnsi="Aptos" w:cs="Times New Roman"/>
          <w:kern w:val="0"/>
          <w:lang w:eastAsia="en-CA"/>
          <w14:ligatures w14:val="none"/>
        </w:rPr>
        <w:t>an Electron Tube PDM 9107Q-AP-TTL-03 photomultiplier tube mounted behind a combination of 5 mm and 2.5 mm-thick Hoya U-340 optical filters. Aliquots were stimulated by blue light at 56 mW/cm</w:t>
      </w:r>
      <w:r w:rsidRPr="00513975">
        <w:rPr>
          <w:rFonts w:ascii="Aptos" w:eastAsia="Times New Roman" w:hAnsi="Aptos" w:cs="Times New Roman"/>
          <w:kern w:val="0"/>
          <w:vertAlign w:val="superscript"/>
          <w:lang w:eastAsia="en-CA"/>
          <w14:ligatures w14:val="none"/>
        </w:rPr>
        <w:t>2</w:t>
      </w:r>
      <w:r w:rsidRPr="00EE54FB">
        <w:rPr>
          <w:rFonts w:ascii="Aptos" w:eastAsia="Times New Roman" w:hAnsi="Aptos" w:cs="Times New Roman"/>
          <w:kern w:val="0"/>
          <w:lang w:eastAsia="en-CA"/>
          <w14:ligatures w14:val="none"/>
        </w:rPr>
        <w:t xml:space="preserve"> for 100 s  while being held at 125°C.</w:t>
      </w:r>
    </w:p>
    <w:p w14:paraId="142ACF31" w14:textId="38B1B7DC" w:rsidR="007F37B0" w:rsidRPr="00EE54FB" w:rsidRDefault="007F37B0" w:rsidP="007F37B0">
      <w:pPr>
        <w:rPr>
          <w:rFonts w:ascii="Aptos" w:eastAsia="Times New Roman" w:hAnsi="Aptos" w:cs="Times New Roman"/>
          <w:kern w:val="0"/>
          <w:lang w:eastAsia="en-CA"/>
          <w14:ligatures w14:val="none"/>
        </w:rPr>
      </w:pPr>
      <w:r w:rsidRPr="00EE54FB">
        <w:rPr>
          <w:rFonts w:ascii="Aptos" w:eastAsia="Times New Roman" w:hAnsi="Aptos" w:cs="Times New Roman"/>
          <w:kern w:val="0"/>
          <w:lang w:eastAsia="en-CA"/>
          <w14:ligatures w14:val="none"/>
        </w:rPr>
        <w:t xml:space="preserve">An Equivalent dose </w:t>
      </w:r>
      <w:r>
        <w:rPr>
          <w:rFonts w:ascii="Aptos" w:eastAsia="Times New Roman" w:hAnsi="Aptos" w:cs="Times New Roman"/>
          <w:kern w:val="0"/>
          <w:lang w:eastAsia="en-CA"/>
          <w14:ligatures w14:val="none"/>
        </w:rPr>
        <w:t>(</w:t>
      </w:r>
      <w:r w:rsidRPr="00DB1325">
        <w:rPr>
          <w:rFonts w:ascii="Aptos" w:eastAsia="Times New Roman" w:hAnsi="Aptos" w:cs="Times New Roman"/>
          <w:i/>
          <w:iCs/>
          <w:kern w:val="0"/>
          <w:lang w:eastAsia="en-CA"/>
          <w14:ligatures w14:val="none"/>
        </w:rPr>
        <w:t>D</w:t>
      </w:r>
      <w:r w:rsidRPr="00513975">
        <w:rPr>
          <w:rFonts w:ascii="Aptos" w:eastAsia="Times New Roman" w:hAnsi="Aptos" w:cs="Times New Roman"/>
          <w:kern w:val="0"/>
          <w:vertAlign w:val="subscript"/>
          <w:lang w:eastAsia="en-CA"/>
          <w14:ligatures w14:val="none"/>
        </w:rPr>
        <w:t>e</w:t>
      </w:r>
      <w:r>
        <w:rPr>
          <w:rFonts w:ascii="Aptos" w:eastAsia="Times New Roman" w:hAnsi="Aptos" w:cs="Times New Roman"/>
          <w:kern w:val="0"/>
          <w:lang w:eastAsia="en-CA"/>
          <w14:ligatures w14:val="none"/>
        </w:rPr>
        <w:t xml:space="preserve">) value for each aliquot </w:t>
      </w:r>
      <w:r w:rsidRPr="00DB5A6C">
        <w:rPr>
          <w:rFonts w:ascii="Aptos" w:eastAsia="Times New Roman" w:hAnsi="Aptos" w:cs="Times New Roman"/>
        </w:rPr>
        <w:t>(</w:t>
      </w:r>
      <w:r>
        <w:rPr>
          <w:rFonts w:ascii="Aptos" w:eastAsia="Times New Roman" w:hAnsi="Aptos" w:cs="Times New Roman"/>
        </w:rPr>
        <w:t>50-100</w:t>
      </w:r>
      <w:r w:rsidRPr="00DB5A6C">
        <w:rPr>
          <w:rFonts w:ascii="Aptos" w:eastAsia="Times New Roman" w:hAnsi="Aptos" w:cs="Times New Roman"/>
        </w:rPr>
        <w:t xml:space="preserve"> grains per aliquot)</w:t>
      </w:r>
      <w:r>
        <w:rPr>
          <w:rFonts w:ascii="Aptos" w:eastAsia="Times New Roman" w:hAnsi="Aptos" w:cs="Times New Roman"/>
          <w:kern w:val="0"/>
          <w:lang w:eastAsia="en-CA"/>
          <w14:ligatures w14:val="none"/>
        </w:rPr>
        <w:t xml:space="preserve"> </w:t>
      </w:r>
      <w:r w:rsidR="00E838B3">
        <w:rPr>
          <w:rFonts w:ascii="Aptos" w:eastAsia="Times New Roman" w:hAnsi="Aptos" w:cs="Times New Roman"/>
          <w:kern w:val="0"/>
          <w:lang w:eastAsia="en-CA"/>
          <w14:ligatures w14:val="none"/>
        </w:rPr>
        <w:t>was</w:t>
      </w:r>
      <w:r w:rsidR="00E838B3" w:rsidRPr="00EE54FB">
        <w:rPr>
          <w:rFonts w:ascii="Aptos" w:eastAsia="Times New Roman" w:hAnsi="Aptos" w:cs="Times New Roman"/>
          <w:kern w:val="0"/>
          <w:lang w:eastAsia="en-CA"/>
          <w14:ligatures w14:val="none"/>
        </w:rPr>
        <w:t xml:space="preserve"> </w:t>
      </w:r>
      <w:r w:rsidRPr="00EE54FB">
        <w:rPr>
          <w:rFonts w:ascii="Aptos" w:eastAsia="Times New Roman" w:hAnsi="Aptos" w:cs="Times New Roman"/>
          <w:kern w:val="0"/>
          <w:lang w:eastAsia="en-CA"/>
          <w14:ligatures w14:val="none"/>
        </w:rPr>
        <w:t xml:space="preserve">determined by repeatedly measuring </w:t>
      </w:r>
      <w:r>
        <w:rPr>
          <w:rFonts w:ascii="Aptos" w:eastAsia="Times New Roman" w:hAnsi="Aptos" w:cs="Times New Roman"/>
          <w:kern w:val="0"/>
          <w:lang w:eastAsia="en-CA"/>
          <w14:ligatures w14:val="none"/>
        </w:rPr>
        <w:t xml:space="preserve">and dosing it </w:t>
      </w:r>
      <w:r w:rsidRPr="00EE54FB">
        <w:rPr>
          <w:rFonts w:ascii="Aptos" w:eastAsia="Times New Roman" w:hAnsi="Aptos" w:cs="Times New Roman"/>
          <w:kern w:val="0"/>
          <w:lang w:eastAsia="en-CA"/>
          <w14:ligatures w14:val="none"/>
        </w:rPr>
        <w:t>using the single aliquot regenerative-dose (SAR) protocol</w:t>
      </w:r>
      <w:r>
        <w:rPr>
          <w:rFonts w:ascii="Aptos" w:eastAsia="Times New Roman" w:hAnsi="Aptos" w:cs="Times New Roman"/>
          <w:kern w:val="0"/>
          <w:lang w:eastAsia="en-CA"/>
          <w14:ligatures w14:val="none"/>
        </w:rPr>
        <w:t xml:space="preserve"> </w:t>
      </w:r>
      <w:r w:rsidRPr="00857CF7">
        <w:rPr>
          <w:rFonts w:ascii="Aptos" w:hAnsi="Aptos"/>
        </w:rPr>
        <w:t>(Murray and Wintle 2000, 2003)</w:t>
      </w:r>
      <w:r w:rsidRPr="00EE54FB">
        <w:rPr>
          <w:rFonts w:ascii="Aptos" w:eastAsia="Times New Roman" w:hAnsi="Aptos" w:cs="Times New Roman"/>
          <w:kern w:val="0"/>
          <w:lang w:eastAsia="en-CA"/>
          <w14:ligatures w14:val="none"/>
        </w:rPr>
        <w:t>. Quality assurance tests are built into the measurement sequence (i.e., tests to check for sensitivity changes and recuperation</w:t>
      </w:r>
      <w:r>
        <w:rPr>
          <w:rFonts w:ascii="Aptos" w:eastAsia="Times New Roman" w:hAnsi="Aptos" w:cs="Times New Roman"/>
          <w:kern w:val="0"/>
          <w:lang w:eastAsia="en-CA"/>
          <w14:ligatures w14:val="none"/>
        </w:rPr>
        <w:t xml:space="preserve"> </w:t>
      </w:r>
      <w:r w:rsidRPr="00857CF7">
        <w:rPr>
          <w:rFonts w:ascii="Aptos" w:hAnsi="Aptos"/>
        </w:rPr>
        <w:t>(Murray and Wintle 2000)</w:t>
      </w:r>
      <w:r w:rsidR="00E838B3">
        <w:rPr>
          <w:rFonts w:ascii="Aptos" w:eastAsia="Times New Roman" w:hAnsi="Aptos" w:cs="Times New Roman"/>
          <w:kern w:val="0"/>
          <w:lang w:eastAsia="en-CA"/>
          <w14:ligatures w14:val="none"/>
        </w:rPr>
        <w:t>)</w:t>
      </w:r>
      <w:r w:rsidRPr="00EE54FB">
        <w:rPr>
          <w:rFonts w:ascii="Aptos" w:eastAsia="Times New Roman" w:hAnsi="Aptos" w:cs="Times New Roman"/>
          <w:kern w:val="0"/>
          <w:lang w:eastAsia="en-CA"/>
          <w14:ligatures w14:val="none"/>
        </w:rPr>
        <w:t xml:space="preserve">. Table </w:t>
      </w:r>
      <w:r w:rsidR="00FB1A3B">
        <w:rPr>
          <w:rFonts w:ascii="Aptos" w:eastAsia="Times New Roman" w:hAnsi="Aptos" w:cs="Times New Roman"/>
          <w:kern w:val="0"/>
          <w:lang w:eastAsia="en-CA"/>
          <w14:ligatures w14:val="none"/>
        </w:rPr>
        <w:t>S2</w:t>
      </w:r>
      <w:r w:rsidRPr="00EE54FB">
        <w:rPr>
          <w:rFonts w:ascii="Aptos" w:eastAsia="Times New Roman" w:hAnsi="Aptos" w:cs="Times New Roman"/>
          <w:kern w:val="0"/>
          <w:lang w:eastAsia="en-CA"/>
          <w14:ligatures w14:val="none"/>
        </w:rPr>
        <w:t xml:space="preserve"> shows the SAR protocol used to determine </w:t>
      </w:r>
      <w:r w:rsidRPr="00DB1325">
        <w:rPr>
          <w:rFonts w:ascii="Aptos" w:eastAsia="Times New Roman" w:hAnsi="Aptos" w:cs="Times New Roman"/>
          <w:i/>
          <w:iCs/>
          <w:kern w:val="0"/>
          <w:lang w:eastAsia="en-CA"/>
          <w14:ligatures w14:val="none"/>
        </w:rPr>
        <w:t>D</w:t>
      </w:r>
      <w:r w:rsidRPr="00513975">
        <w:rPr>
          <w:rFonts w:ascii="Aptos" w:eastAsia="Times New Roman" w:hAnsi="Aptos" w:cs="Times New Roman"/>
          <w:kern w:val="0"/>
          <w:vertAlign w:val="subscript"/>
          <w:lang w:eastAsia="en-CA"/>
          <w14:ligatures w14:val="none"/>
        </w:rPr>
        <w:t>e</w:t>
      </w:r>
      <w:r w:rsidRPr="00EE54FB">
        <w:rPr>
          <w:rFonts w:ascii="Aptos" w:eastAsia="Times New Roman" w:hAnsi="Aptos" w:cs="Times New Roman"/>
          <w:kern w:val="0"/>
          <w:lang w:eastAsia="en-CA"/>
          <w14:ligatures w14:val="none"/>
        </w:rPr>
        <w:t xml:space="preserve"> values for </w:t>
      </w:r>
      <w:r w:rsidR="00594254">
        <w:rPr>
          <w:rFonts w:ascii="Aptos" w:eastAsia="Times New Roman" w:hAnsi="Aptos" w:cs="Times New Roman"/>
          <w:kern w:val="0"/>
          <w:lang w:eastAsia="en-CA"/>
          <w14:ligatures w14:val="none"/>
        </w:rPr>
        <w:t>all Christmas Hill samples</w:t>
      </w:r>
      <w:r w:rsidRPr="00EE54FB">
        <w:rPr>
          <w:rFonts w:ascii="Aptos" w:eastAsia="Times New Roman" w:hAnsi="Aptos" w:cs="Times New Roman"/>
          <w:kern w:val="0"/>
          <w:lang w:eastAsia="en-CA"/>
          <w14:ligatures w14:val="none"/>
        </w:rPr>
        <w:t>, including an IR wash before each blue stimulation to reduce signals from potential feldspar contamination. For each aliquot the first 0.1 seconds</w:t>
      </w:r>
      <w:r w:rsidRPr="00EE54FB">
        <w:rPr>
          <w:sz w:val="24"/>
          <w:szCs w:val="24"/>
        </w:rPr>
        <w:t xml:space="preserve"> </w:t>
      </w:r>
      <w:r w:rsidRPr="00EE54FB">
        <w:rPr>
          <w:rFonts w:ascii="Aptos" w:eastAsia="Times New Roman" w:hAnsi="Aptos" w:cs="Times New Roman"/>
          <w:kern w:val="0"/>
          <w:lang w:eastAsia="en-CA"/>
          <w14:ligatures w14:val="none"/>
        </w:rPr>
        <w:t xml:space="preserve">of the signal, with the last 20 s subtracted, was used to construct dose-response curves onto which the natural signal was interpolated to find the </w:t>
      </w:r>
      <w:r w:rsidRPr="00DB1325">
        <w:rPr>
          <w:rFonts w:ascii="Aptos" w:eastAsia="Times New Roman" w:hAnsi="Aptos" w:cs="Times New Roman"/>
          <w:i/>
          <w:iCs/>
          <w:kern w:val="0"/>
          <w:lang w:eastAsia="en-CA"/>
          <w14:ligatures w14:val="none"/>
        </w:rPr>
        <w:t>D</w:t>
      </w:r>
      <w:r w:rsidRPr="00513975">
        <w:rPr>
          <w:rFonts w:ascii="Aptos" w:eastAsia="Times New Roman" w:hAnsi="Aptos" w:cs="Times New Roman"/>
          <w:kern w:val="0"/>
          <w:vertAlign w:val="subscript"/>
          <w:lang w:eastAsia="en-CA"/>
          <w14:ligatures w14:val="none"/>
        </w:rPr>
        <w:t>e</w:t>
      </w:r>
      <w:r w:rsidRPr="00EE54FB">
        <w:rPr>
          <w:rFonts w:ascii="Aptos" w:eastAsia="Times New Roman" w:hAnsi="Aptos" w:cs="Times New Roman"/>
          <w:kern w:val="0"/>
          <w:lang w:eastAsia="en-CA"/>
          <w14:ligatures w14:val="none"/>
        </w:rPr>
        <w:t xml:space="preserve"> value.</w:t>
      </w:r>
    </w:p>
    <w:p w14:paraId="495B5115" w14:textId="77777777" w:rsidR="007F37B0" w:rsidRDefault="007F37B0" w:rsidP="007F37B0">
      <w:pPr>
        <w:rPr>
          <w:rFonts w:ascii="Aptos" w:eastAsia="Times New Roman" w:hAnsi="Aptos" w:cs="Times New Roman"/>
          <w:kern w:val="0"/>
          <w:sz w:val="20"/>
          <w:szCs w:val="20"/>
          <w:lang w:eastAsia="en-CA"/>
          <w14:ligatures w14:val="none"/>
        </w:rPr>
      </w:pPr>
    </w:p>
    <w:p w14:paraId="4F427B01" w14:textId="1220B87F" w:rsidR="007F37B0" w:rsidRPr="00DB5A6C" w:rsidRDefault="007F37B0" w:rsidP="007F37B0">
      <w:pPr>
        <w:spacing w:after="120" w:line="276" w:lineRule="auto"/>
        <w:rPr>
          <w:rFonts w:ascii="Aptos" w:eastAsia="Times New Roman" w:hAnsi="Aptos" w:cs="Times New Roman"/>
          <w:i/>
          <w:position w:val="1"/>
          <w:sz w:val="12"/>
        </w:rPr>
      </w:pPr>
      <w:bookmarkStart w:id="0" w:name="_Ref126767851"/>
      <w:r w:rsidRPr="00DB5A6C">
        <w:rPr>
          <w:rFonts w:ascii="Aptos" w:eastAsia="Times New Roman" w:hAnsi="Aptos" w:cs="Times New Roman"/>
          <w:i/>
          <w:color w:val="44536A"/>
          <w:position w:val="1"/>
          <w:sz w:val="18"/>
        </w:rPr>
        <w:t xml:space="preserve">Table </w:t>
      </w:r>
      <w:r w:rsidR="00FB1A3B">
        <w:rPr>
          <w:rFonts w:ascii="Aptos" w:eastAsia="Times New Roman" w:hAnsi="Aptos" w:cs="Times New Roman"/>
          <w:i/>
          <w:color w:val="44536A"/>
          <w:position w:val="1"/>
          <w:sz w:val="18"/>
        </w:rPr>
        <w:t>S</w:t>
      </w:r>
      <w:r w:rsidR="00FB1A3B">
        <w:rPr>
          <w:rFonts w:ascii="Aptos" w:eastAsia="Times New Roman" w:hAnsi="Aptos" w:cs="Times New Roman"/>
          <w:i/>
          <w:noProof/>
          <w:color w:val="44536A"/>
          <w:position w:val="1"/>
          <w:sz w:val="18"/>
        </w:rPr>
        <w:t>2</w:t>
      </w:r>
      <w:bookmarkEnd w:id="0"/>
      <w:r w:rsidRPr="00DB5A6C">
        <w:rPr>
          <w:rFonts w:ascii="Aptos" w:eastAsia="Times New Roman" w:hAnsi="Aptos" w:cs="Times New Roman"/>
          <w:i/>
          <w:color w:val="44536A"/>
          <w:position w:val="1"/>
          <w:sz w:val="18"/>
        </w:rPr>
        <w:t>: SAR protocol</w:t>
      </w:r>
      <w:r w:rsidRPr="00DB5A6C">
        <w:rPr>
          <w:rFonts w:ascii="Aptos" w:eastAsia="Times New Roman" w:hAnsi="Aptos" w:cs="Times New Roman"/>
          <w:position w:val="1"/>
        </w:rPr>
        <w:t xml:space="preserve"> </w:t>
      </w:r>
      <w:r w:rsidRPr="00DB5A6C">
        <w:rPr>
          <w:rFonts w:ascii="Aptos" w:eastAsia="Times New Roman" w:hAnsi="Aptos" w:cs="Times New Roman"/>
          <w:i/>
          <w:color w:val="44536A"/>
          <w:position w:val="1"/>
          <w:sz w:val="18"/>
        </w:rPr>
        <w:t>for</w:t>
      </w:r>
      <w:r w:rsidRPr="00DB5A6C">
        <w:rPr>
          <w:rFonts w:ascii="Aptos" w:eastAsia="Times New Roman" w:hAnsi="Aptos" w:cs="Times New Roman"/>
          <w:i/>
          <w:color w:val="44536A"/>
          <w:spacing w:val="-2"/>
          <w:position w:val="1"/>
          <w:sz w:val="18"/>
        </w:rPr>
        <w:t xml:space="preserve"> </w:t>
      </w:r>
      <w:r w:rsidR="00CB5095">
        <w:rPr>
          <w:rFonts w:ascii="Aptos" w:eastAsia="Times New Roman" w:hAnsi="Aptos" w:cs="Times New Roman"/>
          <w:i/>
          <w:color w:val="44536A"/>
          <w:position w:val="1"/>
          <w:sz w:val="18"/>
        </w:rPr>
        <w:t>Lorinna</w:t>
      </w:r>
      <w:r w:rsidRPr="00DB5A6C">
        <w:rPr>
          <w:rFonts w:ascii="Aptos" w:eastAsia="Times New Roman" w:hAnsi="Aptos" w:cs="Times New Roman"/>
          <w:i/>
          <w:color w:val="44536A"/>
          <w:spacing w:val="-2"/>
          <w:position w:val="1"/>
          <w:sz w:val="18"/>
        </w:rPr>
        <w:t xml:space="preserve"> </w:t>
      </w:r>
      <w:r w:rsidRPr="00DB5A6C">
        <w:rPr>
          <w:rFonts w:ascii="Aptos" w:eastAsia="Times New Roman" w:hAnsi="Aptos" w:cs="Times New Roman"/>
          <w:i/>
          <w:color w:val="44536A"/>
          <w:position w:val="1"/>
          <w:sz w:val="18"/>
        </w:rPr>
        <w:t>quartz</w:t>
      </w:r>
      <w:r w:rsidRPr="00DB5A6C">
        <w:rPr>
          <w:rFonts w:ascii="Aptos" w:eastAsia="Times New Roman" w:hAnsi="Aptos" w:cs="Times New Roman"/>
          <w:i/>
          <w:color w:val="44536A"/>
          <w:spacing w:val="-2"/>
          <w:position w:val="1"/>
          <w:sz w:val="18"/>
        </w:rPr>
        <w:t xml:space="preserve"> </w:t>
      </w:r>
      <w:r w:rsidRPr="00DB5A6C">
        <w:rPr>
          <w:rFonts w:ascii="Aptos" w:eastAsia="Times New Roman" w:hAnsi="Aptos" w:cs="Times New Roman"/>
          <w:i/>
          <w:color w:val="44536A"/>
          <w:position w:val="1"/>
          <w:sz w:val="18"/>
        </w:rPr>
        <w:t>sample.</w:t>
      </w:r>
      <w:r w:rsidRPr="00DB5A6C">
        <w:rPr>
          <w:rFonts w:ascii="Aptos" w:eastAsia="Times New Roman" w:hAnsi="Aptos" w:cs="Times New Roman"/>
          <w:i/>
          <w:color w:val="44536A"/>
          <w:spacing w:val="-5"/>
          <w:position w:val="1"/>
          <w:sz w:val="18"/>
        </w:rPr>
        <w:t xml:space="preserve"> </w:t>
      </w:r>
      <w:r w:rsidRPr="00DB5A6C">
        <w:rPr>
          <w:rFonts w:ascii="Aptos" w:eastAsia="Times New Roman" w:hAnsi="Aptos" w:cs="Times New Roman"/>
          <w:i/>
          <w:color w:val="44536A"/>
          <w:position w:val="1"/>
          <w:sz w:val="18"/>
        </w:rPr>
        <w:t>All</w:t>
      </w:r>
      <w:r w:rsidRPr="00DB5A6C">
        <w:rPr>
          <w:rFonts w:ascii="Aptos" w:eastAsia="Times New Roman" w:hAnsi="Aptos" w:cs="Times New Roman"/>
          <w:i/>
          <w:color w:val="44536A"/>
          <w:spacing w:val="-2"/>
          <w:position w:val="1"/>
          <w:sz w:val="18"/>
        </w:rPr>
        <w:t xml:space="preserve"> </w:t>
      </w:r>
      <w:r w:rsidRPr="00DB5A6C">
        <w:rPr>
          <w:rFonts w:ascii="Aptos" w:eastAsia="Times New Roman" w:hAnsi="Aptos" w:cs="Times New Roman"/>
          <w:i/>
          <w:color w:val="44536A"/>
          <w:position w:val="1"/>
          <w:sz w:val="18"/>
        </w:rPr>
        <w:t>steps</w:t>
      </w:r>
      <w:r w:rsidRPr="00DB5A6C">
        <w:rPr>
          <w:rFonts w:ascii="Aptos" w:eastAsia="Times New Roman" w:hAnsi="Aptos" w:cs="Times New Roman"/>
          <w:i/>
          <w:color w:val="44536A"/>
          <w:spacing w:val="-5"/>
          <w:position w:val="1"/>
          <w:sz w:val="18"/>
        </w:rPr>
        <w:t xml:space="preserve"> </w:t>
      </w:r>
      <w:r w:rsidRPr="00DB5A6C">
        <w:rPr>
          <w:rFonts w:ascii="Aptos" w:eastAsia="Times New Roman" w:hAnsi="Aptos" w:cs="Times New Roman"/>
          <w:i/>
          <w:color w:val="44536A"/>
          <w:position w:val="1"/>
          <w:sz w:val="18"/>
        </w:rPr>
        <w:t>of</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the</w:t>
      </w:r>
      <w:r w:rsidRPr="00DB5A6C">
        <w:rPr>
          <w:rFonts w:ascii="Aptos" w:eastAsia="Times New Roman" w:hAnsi="Aptos" w:cs="Times New Roman"/>
          <w:i/>
          <w:color w:val="44536A"/>
          <w:spacing w:val="-5"/>
          <w:position w:val="1"/>
          <w:sz w:val="18"/>
        </w:rPr>
        <w:t xml:space="preserve"> </w:t>
      </w:r>
      <w:r w:rsidRPr="00DB5A6C">
        <w:rPr>
          <w:rFonts w:ascii="Aptos" w:eastAsia="Times New Roman" w:hAnsi="Aptos" w:cs="Times New Roman"/>
          <w:i/>
          <w:color w:val="44536A"/>
          <w:position w:val="1"/>
          <w:sz w:val="18"/>
        </w:rPr>
        <w:t>protocol</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constitute</w:t>
      </w:r>
      <w:r w:rsidRPr="00DB5A6C">
        <w:rPr>
          <w:rFonts w:ascii="Aptos" w:eastAsia="Times New Roman" w:hAnsi="Aptos" w:cs="Times New Roman"/>
          <w:i/>
          <w:color w:val="44536A"/>
          <w:spacing w:val="-2"/>
          <w:position w:val="1"/>
          <w:sz w:val="18"/>
        </w:rPr>
        <w:t xml:space="preserve"> </w:t>
      </w:r>
      <w:r w:rsidRPr="00DB5A6C">
        <w:rPr>
          <w:rFonts w:ascii="Aptos" w:eastAsia="Times New Roman" w:hAnsi="Aptos" w:cs="Times New Roman"/>
          <w:i/>
          <w:color w:val="44536A"/>
          <w:position w:val="1"/>
          <w:sz w:val="18"/>
        </w:rPr>
        <w:t>one</w:t>
      </w:r>
      <w:r w:rsidRPr="00DB5A6C">
        <w:rPr>
          <w:rFonts w:ascii="Aptos" w:eastAsia="Times New Roman" w:hAnsi="Aptos" w:cs="Times New Roman"/>
          <w:i/>
          <w:color w:val="44536A"/>
          <w:spacing w:val="-3"/>
          <w:position w:val="1"/>
          <w:sz w:val="18"/>
        </w:rPr>
        <w:t xml:space="preserve"> </w:t>
      </w:r>
      <w:r w:rsidRPr="00DB5A6C">
        <w:rPr>
          <w:rFonts w:ascii="Aptos" w:eastAsia="Times New Roman" w:hAnsi="Aptos" w:cs="Times New Roman"/>
          <w:i/>
          <w:color w:val="44536A"/>
          <w:position w:val="1"/>
          <w:sz w:val="18"/>
        </w:rPr>
        <w:t>SAR</w:t>
      </w:r>
      <w:r w:rsidRPr="00DB5A6C">
        <w:rPr>
          <w:rFonts w:ascii="Aptos" w:eastAsia="Times New Roman" w:hAnsi="Aptos" w:cs="Times New Roman"/>
          <w:i/>
          <w:color w:val="44536A"/>
          <w:spacing w:val="-3"/>
          <w:position w:val="1"/>
          <w:sz w:val="18"/>
        </w:rPr>
        <w:t xml:space="preserve"> </w:t>
      </w:r>
      <w:r w:rsidRPr="00DB5A6C">
        <w:rPr>
          <w:rFonts w:ascii="Aptos" w:eastAsia="Times New Roman" w:hAnsi="Aptos" w:cs="Times New Roman"/>
          <w:i/>
          <w:color w:val="44536A"/>
          <w:position w:val="1"/>
          <w:sz w:val="18"/>
        </w:rPr>
        <w:t>cycle.</w:t>
      </w:r>
      <w:r w:rsidRPr="00DB5A6C">
        <w:rPr>
          <w:rFonts w:ascii="Aptos" w:eastAsia="Times New Roman" w:hAnsi="Aptos" w:cs="Times New Roman"/>
          <w:i/>
          <w:color w:val="44536A"/>
          <w:spacing w:val="-2"/>
          <w:position w:val="1"/>
          <w:sz w:val="18"/>
        </w:rPr>
        <w:t xml:space="preserve"> </w:t>
      </w:r>
      <w:r w:rsidRPr="00DB5A6C">
        <w:rPr>
          <w:rFonts w:ascii="Aptos" w:eastAsia="Times New Roman" w:hAnsi="Aptos" w:cs="Times New Roman"/>
          <w:i/>
          <w:color w:val="44536A"/>
          <w:position w:val="1"/>
          <w:sz w:val="18"/>
        </w:rPr>
        <w:t>L</w:t>
      </w:r>
      <w:r w:rsidRPr="00DB5A6C">
        <w:rPr>
          <w:rFonts w:ascii="Aptos" w:eastAsia="Times New Roman" w:hAnsi="Aptos" w:cs="Times New Roman"/>
          <w:i/>
          <w:color w:val="44536A"/>
          <w:position w:val="1"/>
          <w:sz w:val="12"/>
        </w:rPr>
        <w:t>n</w:t>
      </w:r>
      <w:r w:rsidRPr="00DB5A6C">
        <w:rPr>
          <w:rFonts w:ascii="Aptos" w:eastAsia="Times New Roman" w:hAnsi="Aptos" w:cs="Times New Roman"/>
          <w:i/>
          <w:color w:val="44536A"/>
          <w:spacing w:val="13"/>
          <w:position w:val="1"/>
          <w:sz w:val="12"/>
        </w:rPr>
        <w:t xml:space="preserve"> </w:t>
      </w:r>
      <w:r w:rsidRPr="00DB5A6C">
        <w:rPr>
          <w:rFonts w:ascii="Aptos" w:eastAsia="Times New Roman" w:hAnsi="Aptos" w:cs="Times New Roman"/>
          <w:i/>
          <w:color w:val="44536A"/>
          <w:position w:val="1"/>
          <w:sz w:val="18"/>
        </w:rPr>
        <w:t>=</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natural</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signal,</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spacing w:val="-5"/>
          <w:position w:val="1"/>
          <w:sz w:val="18"/>
        </w:rPr>
        <w:t>L</w:t>
      </w:r>
      <w:r w:rsidRPr="00DB5A6C">
        <w:rPr>
          <w:rFonts w:ascii="Aptos" w:eastAsia="Times New Roman" w:hAnsi="Aptos" w:cs="Times New Roman"/>
          <w:i/>
          <w:color w:val="44536A"/>
          <w:spacing w:val="-5"/>
          <w:position w:val="1"/>
          <w:sz w:val="12"/>
        </w:rPr>
        <w:t>x</w:t>
      </w:r>
      <w:r w:rsidRPr="00DB5A6C">
        <w:rPr>
          <w:rFonts w:ascii="Aptos" w:eastAsia="Times New Roman" w:hAnsi="Aptos" w:cs="Times New Roman"/>
          <w:i/>
          <w:color w:val="44536A"/>
          <w:position w:val="1"/>
          <w:sz w:val="18"/>
        </w:rPr>
        <w:t>= regenerative dose signal.</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T</w:t>
      </w:r>
      <w:r w:rsidRPr="00DB5A6C">
        <w:rPr>
          <w:rFonts w:ascii="Aptos" w:eastAsia="Times New Roman" w:hAnsi="Aptos" w:cs="Times New Roman"/>
          <w:i/>
          <w:color w:val="44536A"/>
          <w:position w:val="1"/>
          <w:sz w:val="12"/>
        </w:rPr>
        <w:t>n</w:t>
      </w:r>
      <w:r w:rsidRPr="00DB5A6C">
        <w:rPr>
          <w:rFonts w:ascii="Aptos" w:eastAsia="Times New Roman" w:hAnsi="Aptos" w:cs="Times New Roman"/>
          <w:i/>
          <w:color w:val="44536A"/>
          <w:spacing w:val="14"/>
          <w:position w:val="1"/>
          <w:sz w:val="12"/>
        </w:rPr>
        <w:t xml:space="preserve"> </w:t>
      </w:r>
      <w:r w:rsidRPr="00DB5A6C">
        <w:rPr>
          <w:rFonts w:ascii="Aptos" w:eastAsia="Times New Roman" w:hAnsi="Aptos" w:cs="Times New Roman"/>
          <w:i/>
          <w:color w:val="44536A"/>
          <w:position w:val="1"/>
          <w:sz w:val="18"/>
        </w:rPr>
        <w:t>= test dose signal</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measured after L</w:t>
      </w:r>
      <w:r w:rsidRPr="00DB5A6C">
        <w:rPr>
          <w:rFonts w:ascii="Aptos" w:eastAsia="Times New Roman" w:hAnsi="Aptos" w:cs="Times New Roman"/>
          <w:i/>
          <w:color w:val="44536A"/>
          <w:position w:val="1"/>
          <w:sz w:val="12"/>
        </w:rPr>
        <w:t>n</w:t>
      </w:r>
      <w:r w:rsidRPr="00DB5A6C">
        <w:rPr>
          <w:rFonts w:ascii="Aptos" w:eastAsia="Times New Roman" w:hAnsi="Aptos" w:cs="Times New Roman"/>
          <w:i/>
          <w:color w:val="44536A"/>
          <w:position w:val="1"/>
          <w:sz w:val="18"/>
        </w:rPr>
        <w:t>,</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T</w:t>
      </w:r>
      <w:r w:rsidRPr="00DB5A6C">
        <w:rPr>
          <w:rFonts w:ascii="Aptos" w:eastAsia="Times New Roman" w:hAnsi="Aptos" w:cs="Times New Roman"/>
          <w:i/>
          <w:color w:val="44536A"/>
          <w:position w:val="1"/>
          <w:sz w:val="12"/>
        </w:rPr>
        <w:t>x</w:t>
      </w:r>
      <w:r w:rsidRPr="00DB5A6C">
        <w:rPr>
          <w:rFonts w:ascii="Aptos" w:eastAsia="Times New Roman" w:hAnsi="Aptos" w:cs="Times New Roman"/>
          <w:i/>
          <w:color w:val="44536A"/>
          <w:spacing w:val="16"/>
          <w:position w:val="1"/>
          <w:sz w:val="12"/>
        </w:rPr>
        <w:t xml:space="preserve"> </w:t>
      </w:r>
      <w:r w:rsidRPr="00DB5A6C">
        <w:rPr>
          <w:rFonts w:ascii="Aptos" w:eastAsia="Times New Roman" w:hAnsi="Aptos" w:cs="Times New Roman"/>
          <w:i/>
          <w:color w:val="44536A"/>
          <w:position w:val="1"/>
          <w:sz w:val="18"/>
        </w:rPr>
        <w:t>= test</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dose signal measured after L</w:t>
      </w:r>
      <w:r w:rsidRPr="00DB5A6C">
        <w:rPr>
          <w:rFonts w:ascii="Aptos" w:eastAsia="Times New Roman" w:hAnsi="Aptos" w:cs="Times New Roman"/>
          <w:i/>
          <w:color w:val="44536A"/>
          <w:position w:val="1"/>
          <w:sz w:val="12"/>
        </w:rPr>
        <w:t>x</w:t>
      </w:r>
      <w:r w:rsidRPr="00DB5A6C">
        <w:rPr>
          <w:rFonts w:ascii="Aptos" w:eastAsia="Times New Roman" w:hAnsi="Aptos" w:cs="Times New Roman"/>
          <w:i/>
          <w:color w:val="44536A"/>
          <w:position w:val="1"/>
          <w:sz w:val="18"/>
        </w:rPr>
        <w:t>. The first SAR</w:t>
      </w:r>
      <w:r w:rsidRPr="00DB5A6C">
        <w:rPr>
          <w:rFonts w:ascii="Aptos" w:eastAsia="Times New Roman" w:hAnsi="Aptos" w:cs="Times New Roman"/>
          <w:i/>
          <w:color w:val="44536A"/>
          <w:spacing w:val="-1"/>
          <w:position w:val="1"/>
          <w:sz w:val="18"/>
        </w:rPr>
        <w:t xml:space="preserve"> </w:t>
      </w:r>
      <w:r w:rsidRPr="00DB5A6C">
        <w:rPr>
          <w:rFonts w:ascii="Aptos" w:eastAsia="Times New Roman" w:hAnsi="Aptos" w:cs="Times New Roman"/>
          <w:i/>
          <w:color w:val="44536A"/>
          <w:position w:val="1"/>
          <w:sz w:val="18"/>
        </w:rPr>
        <w:t>cycle measures the sensitivity corrected natural signal, and subsequent SAR cycles measure the L</w:t>
      </w:r>
      <w:r w:rsidRPr="00DB5A6C">
        <w:rPr>
          <w:rFonts w:ascii="Aptos" w:eastAsia="Times New Roman" w:hAnsi="Aptos" w:cs="Times New Roman"/>
          <w:i/>
          <w:color w:val="44536A"/>
          <w:position w:val="1"/>
          <w:sz w:val="12"/>
        </w:rPr>
        <w:t>x</w:t>
      </w:r>
      <w:r w:rsidRPr="00DB5A6C">
        <w:rPr>
          <w:rFonts w:ascii="Aptos" w:eastAsia="Times New Roman" w:hAnsi="Aptos" w:cs="Times New Roman"/>
          <w:i/>
          <w:color w:val="44536A"/>
          <w:position w:val="1"/>
          <w:sz w:val="18"/>
        </w:rPr>
        <w:t>/T</w:t>
      </w:r>
      <w:r w:rsidRPr="00DB5A6C">
        <w:rPr>
          <w:rFonts w:ascii="Aptos" w:eastAsia="Times New Roman" w:hAnsi="Aptos" w:cs="Times New Roman"/>
          <w:i/>
          <w:color w:val="44536A"/>
          <w:position w:val="1"/>
          <w:sz w:val="12"/>
        </w:rPr>
        <w:t>x</w:t>
      </w:r>
      <w:r w:rsidRPr="00DB5A6C">
        <w:rPr>
          <w:rFonts w:ascii="Aptos" w:eastAsia="Times New Roman" w:hAnsi="Aptos" w:cs="Times New Roman"/>
          <w:i/>
          <w:color w:val="44536A"/>
          <w:spacing w:val="23"/>
          <w:position w:val="1"/>
          <w:sz w:val="12"/>
        </w:rPr>
        <w:t xml:space="preserve"> </w:t>
      </w:r>
      <w:r w:rsidRPr="00DB5A6C">
        <w:rPr>
          <w:rFonts w:ascii="Aptos" w:eastAsia="Times New Roman" w:hAnsi="Aptos" w:cs="Times New Roman"/>
          <w:i/>
          <w:color w:val="44536A"/>
          <w:position w:val="1"/>
          <w:sz w:val="18"/>
        </w:rPr>
        <w:t>value after a series of successively</w:t>
      </w:r>
      <w:r w:rsidRPr="00DB5A6C">
        <w:rPr>
          <w:rFonts w:ascii="Aptos" w:eastAsia="Times New Roman" w:hAnsi="Aptos" w:cs="Times New Roman"/>
          <w:i/>
          <w:color w:val="44536A"/>
          <w:spacing w:val="-3"/>
          <w:position w:val="1"/>
          <w:sz w:val="18"/>
        </w:rPr>
        <w:t xml:space="preserve"> </w:t>
      </w:r>
      <w:r w:rsidRPr="00DB5A6C">
        <w:rPr>
          <w:rFonts w:ascii="Aptos" w:eastAsia="Times New Roman" w:hAnsi="Aptos" w:cs="Times New Roman"/>
          <w:i/>
          <w:color w:val="44536A"/>
          <w:position w:val="1"/>
          <w:sz w:val="18"/>
        </w:rPr>
        <w:t>increasing</w:t>
      </w:r>
      <w:r w:rsidRPr="00DB5A6C">
        <w:rPr>
          <w:rFonts w:ascii="Aptos" w:eastAsia="Times New Roman" w:hAnsi="Aptos" w:cs="Times New Roman"/>
          <w:i/>
          <w:color w:val="44536A"/>
          <w:spacing w:val="-2"/>
          <w:position w:val="1"/>
          <w:sz w:val="18"/>
        </w:rPr>
        <w:t xml:space="preserve"> </w:t>
      </w:r>
      <w:r w:rsidRPr="00DB5A6C">
        <w:rPr>
          <w:rFonts w:ascii="Aptos" w:eastAsia="Times New Roman" w:hAnsi="Aptos" w:cs="Times New Roman"/>
          <w:i/>
          <w:color w:val="44536A"/>
          <w:position w:val="1"/>
          <w:sz w:val="18"/>
        </w:rPr>
        <w:t>laboratory</w:t>
      </w:r>
      <w:r w:rsidRPr="00DB5A6C">
        <w:rPr>
          <w:rFonts w:ascii="Aptos" w:eastAsia="Times New Roman" w:hAnsi="Aptos" w:cs="Times New Roman"/>
          <w:i/>
          <w:color w:val="44536A"/>
          <w:spacing w:val="-4"/>
          <w:position w:val="1"/>
          <w:sz w:val="18"/>
        </w:rPr>
        <w:t xml:space="preserve"> </w:t>
      </w:r>
      <w:r w:rsidRPr="00DB5A6C">
        <w:rPr>
          <w:rFonts w:ascii="Aptos" w:eastAsia="Times New Roman" w:hAnsi="Aptos" w:cs="Times New Roman"/>
          <w:i/>
          <w:color w:val="44536A"/>
          <w:position w:val="1"/>
          <w:sz w:val="18"/>
        </w:rPr>
        <w:t>radiation</w:t>
      </w:r>
      <w:r w:rsidRPr="00DB5A6C">
        <w:rPr>
          <w:rFonts w:ascii="Aptos" w:eastAsia="Times New Roman" w:hAnsi="Aptos" w:cs="Times New Roman"/>
          <w:i/>
          <w:color w:val="44536A"/>
          <w:spacing w:val="-2"/>
          <w:position w:val="1"/>
          <w:sz w:val="18"/>
        </w:rPr>
        <w:t xml:space="preserve"> </w:t>
      </w:r>
      <w:r w:rsidRPr="00DB5A6C">
        <w:rPr>
          <w:rFonts w:ascii="Aptos" w:eastAsia="Times New Roman" w:hAnsi="Aptos" w:cs="Times New Roman"/>
          <w:i/>
          <w:color w:val="44536A"/>
          <w:position w:val="1"/>
          <w:sz w:val="18"/>
        </w:rPr>
        <w:t>doses</w:t>
      </w:r>
      <w:r w:rsidRPr="00DB5A6C">
        <w:rPr>
          <w:rFonts w:ascii="Aptos" w:eastAsia="Times New Roman" w:hAnsi="Aptos" w:cs="Times New Roman"/>
          <w:i/>
          <w:color w:val="44536A"/>
          <w:spacing w:val="-3"/>
          <w:position w:val="1"/>
          <w:sz w:val="18"/>
        </w:rPr>
        <w:t xml:space="preserve"> </w:t>
      </w:r>
      <w:r w:rsidRPr="00DB5A6C">
        <w:rPr>
          <w:rFonts w:ascii="Aptos" w:eastAsia="Times New Roman" w:hAnsi="Aptos" w:cs="Times New Roman"/>
          <w:i/>
          <w:color w:val="44536A"/>
          <w:position w:val="1"/>
          <w:sz w:val="18"/>
        </w:rPr>
        <w:t>(regeneration</w:t>
      </w:r>
      <w:r w:rsidRPr="00DB5A6C">
        <w:rPr>
          <w:rFonts w:ascii="Aptos" w:eastAsia="Times New Roman" w:hAnsi="Aptos" w:cs="Times New Roman"/>
          <w:i/>
          <w:color w:val="44536A"/>
          <w:spacing w:val="-4"/>
          <w:position w:val="1"/>
          <w:sz w:val="18"/>
        </w:rPr>
        <w:t xml:space="preserve"> </w:t>
      </w:r>
      <w:r w:rsidRPr="00DB5A6C">
        <w:rPr>
          <w:rFonts w:ascii="Aptos" w:eastAsia="Times New Roman" w:hAnsi="Aptos" w:cs="Times New Roman"/>
          <w:i/>
          <w:color w:val="44536A"/>
          <w:position w:val="1"/>
          <w:sz w:val="18"/>
        </w:rPr>
        <w:t>doses)</w:t>
      </w:r>
      <w:r w:rsidRPr="00DB5A6C">
        <w:rPr>
          <w:rFonts w:ascii="Aptos" w:eastAsia="Times New Roman" w:hAnsi="Aptos" w:cs="Times New Roman"/>
          <w:i/>
          <w:color w:val="44536A"/>
          <w:spacing w:val="-3"/>
          <w:position w:val="1"/>
          <w:sz w:val="18"/>
        </w:rPr>
        <w:t xml:space="preserve"> </w:t>
      </w:r>
      <w:r w:rsidRPr="00DB5A6C">
        <w:rPr>
          <w:rFonts w:ascii="Aptos" w:eastAsia="Times New Roman" w:hAnsi="Aptos" w:cs="Times New Roman"/>
          <w:i/>
          <w:color w:val="44536A"/>
          <w:position w:val="1"/>
          <w:sz w:val="18"/>
        </w:rPr>
        <w:t>administered</w:t>
      </w:r>
      <w:r w:rsidRPr="00DB5A6C">
        <w:rPr>
          <w:rFonts w:ascii="Aptos" w:eastAsia="Times New Roman" w:hAnsi="Aptos" w:cs="Times New Roman"/>
          <w:i/>
          <w:color w:val="44536A"/>
          <w:spacing w:val="-2"/>
          <w:position w:val="1"/>
          <w:sz w:val="18"/>
        </w:rPr>
        <w:t xml:space="preserve"> </w:t>
      </w:r>
      <w:r w:rsidRPr="00DB5A6C">
        <w:rPr>
          <w:rFonts w:ascii="Aptos" w:eastAsia="Times New Roman" w:hAnsi="Aptos" w:cs="Times New Roman"/>
          <w:i/>
          <w:color w:val="44536A"/>
          <w:position w:val="1"/>
          <w:sz w:val="18"/>
        </w:rPr>
        <w:t>to</w:t>
      </w:r>
      <w:r w:rsidRPr="00DB5A6C">
        <w:rPr>
          <w:rFonts w:ascii="Aptos" w:eastAsia="Times New Roman" w:hAnsi="Aptos" w:cs="Times New Roman"/>
          <w:i/>
          <w:color w:val="44536A"/>
          <w:spacing w:val="-4"/>
          <w:position w:val="1"/>
          <w:sz w:val="18"/>
        </w:rPr>
        <w:t xml:space="preserve"> </w:t>
      </w:r>
      <w:r w:rsidRPr="00DB5A6C">
        <w:rPr>
          <w:rFonts w:ascii="Aptos" w:eastAsia="Times New Roman" w:hAnsi="Aptos" w:cs="Times New Roman"/>
          <w:i/>
          <w:color w:val="44536A"/>
          <w:position w:val="1"/>
          <w:sz w:val="18"/>
        </w:rPr>
        <w:t>the</w:t>
      </w:r>
      <w:r w:rsidRPr="00DB5A6C">
        <w:rPr>
          <w:rFonts w:ascii="Aptos" w:eastAsia="Times New Roman" w:hAnsi="Aptos" w:cs="Times New Roman"/>
          <w:i/>
          <w:color w:val="44536A"/>
          <w:spacing w:val="-4"/>
          <w:position w:val="1"/>
          <w:sz w:val="18"/>
        </w:rPr>
        <w:t xml:space="preserve"> </w:t>
      </w:r>
      <w:r w:rsidRPr="00DB5A6C">
        <w:rPr>
          <w:rFonts w:ascii="Aptos" w:eastAsia="Times New Roman" w:hAnsi="Aptos" w:cs="Times New Roman"/>
          <w:i/>
          <w:color w:val="44536A"/>
          <w:position w:val="1"/>
          <w:sz w:val="18"/>
        </w:rPr>
        <w:t>sample.</w:t>
      </w:r>
      <w:r w:rsidRPr="00DB5A6C">
        <w:rPr>
          <w:rFonts w:ascii="Aptos" w:eastAsia="Times New Roman" w:hAnsi="Aptos" w:cs="Times New Roman"/>
          <w:i/>
          <w:color w:val="44536A"/>
          <w:spacing w:val="-5"/>
          <w:position w:val="1"/>
          <w:sz w:val="18"/>
        </w:rPr>
        <w:t xml:space="preserve"> </w:t>
      </w:r>
      <w:r w:rsidRPr="00DB5A6C">
        <w:rPr>
          <w:rFonts w:ascii="Aptos" w:eastAsia="Times New Roman" w:hAnsi="Aptos" w:cs="Times New Roman"/>
          <w:i/>
          <w:color w:val="44536A"/>
          <w:position w:val="1"/>
          <w:sz w:val="18"/>
        </w:rPr>
        <w:t>The</w:t>
      </w:r>
      <w:r w:rsidRPr="00DB5A6C">
        <w:rPr>
          <w:rFonts w:ascii="Aptos" w:eastAsia="Times New Roman" w:hAnsi="Aptos" w:cs="Times New Roman"/>
          <w:i/>
          <w:color w:val="44536A"/>
          <w:spacing w:val="-4"/>
          <w:position w:val="1"/>
          <w:sz w:val="18"/>
        </w:rPr>
        <w:t xml:space="preserve"> </w:t>
      </w:r>
      <w:r w:rsidRPr="00DB5A6C">
        <w:rPr>
          <w:rFonts w:ascii="Aptos" w:eastAsia="Times New Roman" w:hAnsi="Aptos" w:cs="Times New Roman"/>
          <w:i/>
          <w:color w:val="44536A"/>
          <w:position w:val="1"/>
          <w:sz w:val="18"/>
        </w:rPr>
        <w:t>regeneration</w:t>
      </w:r>
      <w:r w:rsidRPr="00DB5A6C">
        <w:rPr>
          <w:rFonts w:ascii="Aptos" w:eastAsia="Times New Roman" w:hAnsi="Aptos" w:cs="Times New Roman"/>
          <w:i/>
          <w:color w:val="44536A"/>
          <w:spacing w:val="-4"/>
          <w:position w:val="1"/>
          <w:sz w:val="18"/>
        </w:rPr>
        <w:t xml:space="preserve"> </w:t>
      </w:r>
      <w:r w:rsidRPr="00DB5A6C">
        <w:rPr>
          <w:rFonts w:ascii="Aptos" w:eastAsia="Times New Roman" w:hAnsi="Aptos" w:cs="Times New Roman"/>
          <w:i/>
          <w:color w:val="44536A"/>
          <w:position w:val="1"/>
          <w:sz w:val="18"/>
        </w:rPr>
        <w:t>doses</w:t>
      </w:r>
      <w:r w:rsidRPr="00DB5A6C">
        <w:rPr>
          <w:rFonts w:ascii="Aptos" w:eastAsia="Times New Roman" w:hAnsi="Aptos" w:cs="Times New Roman"/>
          <w:i/>
          <w:color w:val="44536A"/>
          <w:spacing w:val="-3"/>
          <w:position w:val="1"/>
          <w:sz w:val="18"/>
        </w:rPr>
        <w:t xml:space="preserve"> </w:t>
      </w:r>
      <w:r w:rsidRPr="00DB5A6C">
        <w:rPr>
          <w:rFonts w:ascii="Aptos" w:eastAsia="Times New Roman" w:hAnsi="Aptos" w:cs="Times New Roman"/>
          <w:i/>
          <w:color w:val="44536A"/>
          <w:position w:val="1"/>
          <w:sz w:val="18"/>
        </w:rPr>
        <w:t>are used to generate a dose-response curve onto which the natural signal (L</w:t>
      </w:r>
      <w:r w:rsidRPr="00DB5A6C">
        <w:rPr>
          <w:rFonts w:ascii="Aptos" w:eastAsia="Times New Roman" w:hAnsi="Aptos" w:cs="Times New Roman"/>
          <w:i/>
          <w:color w:val="44536A"/>
          <w:position w:val="1"/>
          <w:sz w:val="12"/>
        </w:rPr>
        <w:t>n</w:t>
      </w:r>
      <w:r w:rsidRPr="00DB5A6C">
        <w:rPr>
          <w:rFonts w:ascii="Aptos" w:eastAsia="Times New Roman" w:hAnsi="Aptos" w:cs="Times New Roman"/>
          <w:i/>
          <w:color w:val="44536A"/>
          <w:position w:val="1"/>
          <w:sz w:val="18"/>
        </w:rPr>
        <w:t>/T</w:t>
      </w:r>
      <w:r w:rsidRPr="00DB5A6C">
        <w:rPr>
          <w:rFonts w:ascii="Aptos" w:eastAsia="Times New Roman" w:hAnsi="Aptos" w:cs="Times New Roman"/>
          <w:i/>
          <w:color w:val="44536A"/>
          <w:position w:val="1"/>
          <w:sz w:val="12"/>
        </w:rPr>
        <w:t>n</w:t>
      </w:r>
      <w:r w:rsidRPr="00DB5A6C">
        <w:rPr>
          <w:rFonts w:ascii="Aptos" w:eastAsia="Times New Roman" w:hAnsi="Aptos" w:cs="Times New Roman"/>
          <w:i/>
          <w:color w:val="44536A"/>
          <w:position w:val="1"/>
          <w:sz w:val="18"/>
        </w:rPr>
        <w:t>) is plotted to calculate the D</w:t>
      </w:r>
      <w:r w:rsidRPr="00DB5A6C">
        <w:rPr>
          <w:rFonts w:ascii="Aptos" w:eastAsia="Times New Roman" w:hAnsi="Aptos" w:cs="Times New Roman"/>
          <w:i/>
          <w:color w:val="44536A"/>
          <w:position w:val="1"/>
          <w:sz w:val="12"/>
        </w:rPr>
        <w:t>e</w:t>
      </w:r>
      <w:r w:rsidRPr="00DB5A6C">
        <w:rPr>
          <w:rFonts w:ascii="Aptos" w:eastAsia="Times New Roman" w:hAnsi="Aptos" w:cs="Times New Roman"/>
          <w:i/>
          <w:color w:val="44536A"/>
          <w:spacing w:val="22"/>
          <w:position w:val="1"/>
          <w:sz w:val="12"/>
        </w:rPr>
        <w:t xml:space="preserve"> </w:t>
      </w:r>
      <w:r w:rsidRPr="00DB5A6C">
        <w:rPr>
          <w:rFonts w:ascii="Aptos" w:eastAsia="Times New Roman" w:hAnsi="Aptos" w:cs="Times New Roman"/>
          <w:i/>
          <w:color w:val="44536A"/>
          <w:position w:val="1"/>
          <w:sz w:val="18"/>
        </w:rPr>
        <w:t>value. Regeneration doses include: 1) one “zero- dose” point where no radiation dose is given to check for recuperation and</w:t>
      </w:r>
      <w:r w:rsidRPr="00DB5A6C">
        <w:rPr>
          <w:rFonts w:ascii="Aptos" w:eastAsia="Times New Roman" w:hAnsi="Aptos" w:cs="Times New Roman"/>
          <w:i/>
          <w:color w:val="44536A"/>
          <w:spacing w:val="40"/>
          <w:position w:val="1"/>
          <w:sz w:val="18"/>
        </w:rPr>
        <w:t xml:space="preserve"> </w:t>
      </w:r>
      <w:r w:rsidRPr="00DB5A6C">
        <w:rPr>
          <w:rFonts w:ascii="Aptos" w:eastAsia="Times New Roman" w:hAnsi="Aptos" w:cs="Times New Roman"/>
          <w:i/>
          <w:color w:val="44536A"/>
          <w:position w:val="1"/>
          <w:sz w:val="18"/>
        </w:rPr>
        <w:t>2) one “repeat-dose” point, where a previous regeneration dose is given a second time to perform a recycling ratio test.</w:t>
      </w:r>
    </w:p>
    <w:tbl>
      <w:tblPr>
        <w:tblW w:w="0" w:type="auto"/>
        <w:tblInd w:w="10" w:type="dxa"/>
        <w:tblCellMar>
          <w:left w:w="10" w:type="dxa"/>
          <w:right w:w="10" w:type="dxa"/>
        </w:tblCellMar>
        <w:tblLook w:val="04A0" w:firstRow="1" w:lastRow="0" w:firstColumn="1" w:lastColumn="0" w:noHBand="0" w:noVBand="1"/>
      </w:tblPr>
      <w:tblGrid>
        <w:gridCol w:w="631"/>
        <w:gridCol w:w="4599"/>
        <w:gridCol w:w="1276"/>
        <w:gridCol w:w="1276"/>
      </w:tblGrid>
      <w:tr w:rsidR="007F37B0" w:rsidRPr="00DB5A6C" w14:paraId="1496F3B1"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475B02D" w14:textId="77777777" w:rsidR="007F37B0" w:rsidRPr="00EE54FB" w:rsidRDefault="007F37B0" w:rsidP="00C33683">
            <w:pPr>
              <w:spacing w:after="0" w:line="276" w:lineRule="auto"/>
              <w:ind w:left="96" w:right="84"/>
              <w:jc w:val="center"/>
              <w:rPr>
                <w:rFonts w:ascii="Aptos" w:hAnsi="Aptos"/>
                <w:sz w:val="20"/>
                <w:szCs w:val="20"/>
              </w:rPr>
            </w:pPr>
            <w:r w:rsidRPr="00EE54FB">
              <w:rPr>
                <w:rFonts w:ascii="Aptos" w:eastAsia="Times New Roman" w:hAnsi="Aptos" w:cs="Times New Roman"/>
                <w:b/>
                <w:spacing w:val="-4"/>
                <w:sz w:val="20"/>
                <w:szCs w:val="20"/>
              </w:rPr>
              <w:t>Step</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1F48DE1" w14:textId="77777777" w:rsidR="007F37B0" w:rsidRPr="00EE54FB" w:rsidRDefault="007F37B0" w:rsidP="00C33683">
            <w:pPr>
              <w:spacing w:after="0" w:line="276" w:lineRule="auto"/>
              <w:ind w:left="107"/>
              <w:rPr>
                <w:rFonts w:ascii="Aptos" w:hAnsi="Aptos"/>
                <w:sz w:val="20"/>
                <w:szCs w:val="20"/>
              </w:rPr>
            </w:pPr>
            <w:r w:rsidRPr="00EE54FB">
              <w:rPr>
                <w:rFonts w:ascii="Aptos" w:eastAsia="Times New Roman" w:hAnsi="Aptos" w:cs="Times New Roman"/>
                <w:b/>
                <w:spacing w:val="-2"/>
                <w:sz w:val="20"/>
                <w:szCs w:val="20"/>
              </w:rPr>
              <w:t>Procedure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DF3E148" w14:textId="77777777" w:rsidR="007F37B0" w:rsidRPr="002F59C8" w:rsidRDefault="007F37B0" w:rsidP="002F59C8">
            <w:pPr>
              <w:spacing w:after="0" w:line="276" w:lineRule="auto"/>
              <w:jc w:val="center"/>
              <w:rPr>
                <w:rFonts w:ascii="Aptos" w:eastAsia="Calibri" w:hAnsi="Aptos" w:cs="Calibri"/>
                <w:b/>
                <w:bCs/>
                <w:sz w:val="20"/>
                <w:szCs w:val="20"/>
              </w:rPr>
            </w:pPr>
            <w:r w:rsidRPr="002F59C8">
              <w:rPr>
                <w:rFonts w:ascii="Aptos" w:eastAsia="Calibri" w:hAnsi="Aptos" w:cs="Calibri"/>
                <w:b/>
                <w:bCs/>
                <w:sz w:val="20"/>
                <w:szCs w:val="20"/>
              </w:rPr>
              <w:t>Measured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165A67" w14:textId="77777777" w:rsidR="007F37B0" w:rsidRPr="002F59C8" w:rsidRDefault="007F37B0" w:rsidP="002F59C8">
            <w:pPr>
              <w:spacing w:after="0" w:line="276" w:lineRule="auto"/>
              <w:jc w:val="center"/>
              <w:rPr>
                <w:rFonts w:ascii="Aptos" w:eastAsia="Calibri" w:hAnsi="Aptos" w:cs="Calibri"/>
                <w:b/>
                <w:bCs/>
                <w:sz w:val="20"/>
                <w:szCs w:val="20"/>
              </w:rPr>
            </w:pPr>
          </w:p>
        </w:tc>
      </w:tr>
      <w:tr w:rsidR="007F37B0" w:rsidRPr="00DB5A6C" w14:paraId="462AA38E"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E0F91B5" w14:textId="77777777" w:rsidR="007F37B0" w:rsidRPr="00EE54FB" w:rsidRDefault="007F37B0" w:rsidP="00C33683">
            <w:pPr>
              <w:spacing w:before="1" w:after="0" w:line="276" w:lineRule="auto"/>
              <w:ind w:left="7"/>
              <w:jc w:val="center"/>
              <w:rPr>
                <w:rFonts w:ascii="Aptos" w:hAnsi="Aptos"/>
                <w:b/>
                <w:sz w:val="20"/>
                <w:szCs w:val="20"/>
              </w:rPr>
            </w:pPr>
            <w:r w:rsidRPr="00EE54FB">
              <w:rPr>
                <w:rFonts w:ascii="Aptos" w:eastAsia="Times New Roman" w:hAnsi="Aptos" w:cs="Times New Roman"/>
                <w:b/>
                <w:sz w:val="20"/>
                <w:szCs w:val="20"/>
              </w:rPr>
              <w:t>1</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655C6BD" w14:textId="77777777" w:rsidR="007F37B0" w:rsidRPr="00EE54FB" w:rsidRDefault="007F37B0" w:rsidP="00C33683">
            <w:pPr>
              <w:spacing w:before="1" w:after="0" w:line="276" w:lineRule="auto"/>
              <w:ind w:left="107"/>
              <w:rPr>
                <w:rFonts w:ascii="Aptos" w:hAnsi="Aptos"/>
                <w:sz w:val="20"/>
                <w:szCs w:val="20"/>
              </w:rPr>
            </w:pPr>
            <w:r w:rsidRPr="00EE54FB">
              <w:rPr>
                <w:rFonts w:ascii="Aptos" w:eastAsia="Times New Roman" w:hAnsi="Aptos" w:cs="Times New Roman"/>
                <w:sz w:val="20"/>
                <w:szCs w:val="20"/>
              </w:rPr>
              <w:t>Natural/Regenerative</w:t>
            </w:r>
            <w:r w:rsidRPr="00EE54FB">
              <w:rPr>
                <w:rFonts w:ascii="Aptos" w:eastAsia="Times New Roman" w:hAnsi="Aptos" w:cs="Times New Roman"/>
                <w:spacing w:val="-13"/>
                <w:sz w:val="20"/>
                <w:szCs w:val="20"/>
              </w:rPr>
              <w:t xml:space="preserve"> </w:t>
            </w:r>
            <w:r w:rsidRPr="00EE54FB">
              <w:rPr>
                <w:rFonts w:ascii="Aptos" w:eastAsia="Times New Roman" w:hAnsi="Aptos" w:cs="Times New Roman"/>
                <w:spacing w:val="-4"/>
                <w:sz w:val="20"/>
                <w:szCs w:val="20"/>
              </w:rPr>
              <w:t>dose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3B60F6A" w14:textId="68430FF1" w:rsidR="007F37B0" w:rsidRPr="00EE54FB" w:rsidRDefault="002D56B7" w:rsidP="002F59C8">
            <w:pPr>
              <w:spacing w:after="0" w:line="276" w:lineRule="auto"/>
              <w:jc w:val="center"/>
              <w:rPr>
                <w:rFonts w:ascii="Aptos" w:eastAsia="Calibri" w:hAnsi="Aptos" w:cs="Calibri"/>
                <w:sz w:val="20"/>
                <w:szCs w:val="20"/>
              </w:rPr>
            </w:pPr>
            <w:r>
              <w:rPr>
                <w:rFonts w:ascii="Aptos" w:eastAsia="Calibri" w:hAnsi="Aptos" w:cs="Calibri"/>
                <w:sz w:val="20"/>
                <w:szCs w:val="20"/>
              </w:rPr>
              <w:sym w:font="Symbol" w:char="F07E"/>
            </w:r>
            <w:r w:rsidR="0052090F">
              <w:rPr>
                <w:rFonts w:ascii="Aptos" w:eastAsia="Calibri" w:hAnsi="Aptos" w:cs="Calibri"/>
                <w:sz w:val="20"/>
                <w:szCs w:val="20"/>
              </w:rPr>
              <w:t>45-425</w:t>
            </w:r>
            <w:r>
              <w:rPr>
                <w:rFonts w:ascii="Aptos" w:eastAsia="Calibri" w:hAnsi="Aptos" w:cs="Calibri"/>
                <w:sz w:val="20"/>
                <w:szCs w:val="20"/>
              </w:rPr>
              <w:t xml:space="preserve"> </w:t>
            </w:r>
            <w:r w:rsidR="007F37B0">
              <w:rPr>
                <w:rFonts w:ascii="Aptos" w:eastAsia="Calibri" w:hAnsi="Aptos" w:cs="Calibri"/>
                <w:sz w:val="20"/>
                <w:szCs w:val="20"/>
              </w:rPr>
              <w:t>Gy</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7A0550" w14:textId="77777777" w:rsidR="007F37B0" w:rsidRPr="00EE54FB" w:rsidRDefault="007F37B0" w:rsidP="002F59C8">
            <w:pPr>
              <w:spacing w:after="0" w:line="276" w:lineRule="auto"/>
              <w:jc w:val="center"/>
              <w:rPr>
                <w:rFonts w:ascii="Aptos" w:eastAsia="Calibri" w:hAnsi="Aptos" w:cs="Calibri"/>
                <w:sz w:val="20"/>
                <w:szCs w:val="20"/>
              </w:rPr>
            </w:pPr>
          </w:p>
        </w:tc>
      </w:tr>
      <w:tr w:rsidR="007F37B0" w:rsidRPr="00DB5A6C" w14:paraId="73444B2D"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CD16217" w14:textId="77777777" w:rsidR="007F37B0" w:rsidRPr="00EE54FB" w:rsidRDefault="007F37B0" w:rsidP="00C33683">
            <w:pPr>
              <w:spacing w:after="0" w:line="276" w:lineRule="auto"/>
              <w:ind w:left="7"/>
              <w:jc w:val="center"/>
              <w:rPr>
                <w:rFonts w:ascii="Aptos" w:hAnsi="Aptos"/>
                <w:b/>
                <w:sz w:val="20"/>
                <w:szCs w:val="20"/>
              </w:rPr>
            </w:pPr>
            <w:r w:rsidRPr="00EE54FB">
              <w:rPr>
                <w:rFonts w:ascii="Aptos" w:eastAsia="Times New Roman" w:hAnsi="Aptos" w:cs="Times New Roman"/>
                <w:b/>
                <w:sz w:val="20"/>
                <w:szCs w:val="20"/>
              </w:rPr>
              <w:t>2</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7ACEE96" w14:textId="5301899E" w:rsidR="007F37B0" w:rsidRPr="00EE54FB" w:rsidRDefault="007F37B0" w:rsidP="00C33683">
            <w:pPr>
              <w:spacing w:after="0" w:line="276" w:lineRule="auto"/>
              <w:ind w:left="107"/>
              <w:rPr>
                <w:rFonts w:ascii="Aptos" w:hAnsi="Aptos"/>
                <w:sz w:val="20"/>
                <w:szCs w:val="20"/>
              </w:rPr>
            </w:pPr>
            <w:r w:rsidRPr="00EE54FB">
              <w:rPr>
                <w:rFonts w:ascii="Aptos" w:eastAsia="Times New Roman" w:hAnsi="Aptos" w:cs="Times New Roman"/>
                <w:sz w:val="20"/>
                <w:szCs w:val="20"/>
              </w:rPr>
              <w:t>Preheat</w:t>
            </w:r>
            <w:r w:rsidRPr="00EE54FB">
              <w:rPr>
                <w:rFonts w:ascii="Aptos" w:eastAsia="Times New Roman" w:hAnsi="Aptos" w:cs="Times New Roman"/>
                <w:spacing w:val="-7"/>
                <w:sz w:val="20"/>
                <w:szCs w:val="20"/>
              </w:rPr>
              <w:t xml:space="preserve"> </w:t>
            </w:r>
            <w:r w:rsidRPr="00EE54FB">
              <w:rPr>
                <w:rFonts w:ascii="Aptos" w:eastAsia="Times New Roman" w:hAnsi="Aptos" w:cs="Times New Roman"/>
                <w:sz w:val="20"/>
                <w:szCs w:val="20"/>
              </w:rPr>
              <w:t>(220º</w:t>
            </w:r>
            <w:r w:rsidR="00E838B3">
              <w:rPr>
                <w:rFonts w:ascii="Aptos" w:eastAsia="Times New Roman" w:hAnsi="Aptos" w:cs="Times New Roman"/>
                <w:sz w:val="20"/>
                <w:szCs w:val="20"/>
              </w:rPr>
              <w:t xml:space="preserve"> </w:t>
            </w:r>
            <w:r w:rsidRPr="00EE54FB">
              <w:rPr>
                <w:rFonts w:ascii="Aptos" w:eastAsia="Times New Roman" w:hAnsi="Aptos" w:cs="Times New Roman"/>
                <w:sz w:val="20"/>
                <w:szCs w:val="20"/>
              </w:rPr>
              <w:t>C,</w:t>
            </w:r>
            <w:r w:rsidRPr="00EE54FB">
              <w:rPr>
                <w:rFonts w:ascii="Aptos" w:eastAsia="Times New Roman" w:hAnsi="Aptos" w:cs="Times New Roman"/>
                <w:spacing w:val="-3"/>
                <w:sz w:val="20"/>
                <w:szCs w:val="20"/>
              </w:rPr>
              <w:t xml:space="preserve"> </w:t>
            </w:r>
            <w:r w:rsidRPr="00EE54FB">
              <w:rPr>
                <w:rFonts w:ascii="Aptos" w:eastAsia="Times New Roman" w:hAnsi="Aptos" w:cs="Times New Roman"/>
                <w:spacing w:val="-4"/>
                <w:sz w:val="20"/>
                <w:szCs w:val="20"/>
              </w:rPr>
              <w:t>10</w:t>
            </w:r>
            <w:r w:rsidR="00E838B3">
              <w:rPr>
                <w:rFonts w:ascii="Aptos" w:eastAsia="Times New Roman" w:hAnsi="Aptos" w:cs="Times New Roman"/>
                <w:spacing w:val="-4"/>
                <w:sz w:val="20"/>
                <w:szCs w:val="20"/>
              </w:rPr>
              <w:t xml:space="preserve"> </w:t>
            </w:r>
            <w:r w:rsidRPr="00EE54FB">
              <w:rPr>
                <w:rFonts w:ascii="Aptos" w:eastAsia="Times New Roman" w:hAnsi="Aptos" w:cs="Times New Roman"/>
                <w:spacing w:val="-4"/>
                <w:sz w:val="20"/>
                <w:szCs w:val="20"/>
              </w:rPr>
              <w:t>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049CF6E" w14:textId="77777777" w:rsidR="007F37B0" w:rsidRPr="00EE54FB" w:rsidRDefault="007F37B0" w:rsidP="002F59C8">
            <w:pPr>
              <w:spacing w:after="0" w:line="276" w:lineRule="auto"/>
              <w:jc w:val="center"/>
              <w:rPr>
                <w:rFonts w:ascii="Aptos" w:eastAsia="Calibri" w:hAnsi="Aptos"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A767C2" w14:textId="77777777" w:rsidR="007F37B0" w:rsidRPr="00EE54FB" w:rsidRDefault="007F37B0" w:rsidP="002F59C8">
            <w:pPr>
              <w:spacing w:after="0" w:line="276" w:lineRule="auto"/>
              <w:jc w:val="center"/>
              <w:rPr>
                <w:rFonts w:ascii="Aptos" w:eastAsia="Calibri" w:hAnsi="Aptos" w:cs="Calibri"/>
                <w:sz w:val="20"/>
                <w:szCs w:val="20"/>
              </w:rPr>
            </w:pPr>
          </w:p>
        </w:tc>
      </w:tr>
      <w:tr w:rsidR="007F37B0" w:rsidRPr="00DB5A6C" w14:paraId="55B976FF"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E04F370" w14:textId="77777777" w:rsidR="007F37B0" w:rsidRPr="00EE54FB" w:rsidRDefault="007F37B0" w:rsidP="00C33683">
            <w:pPr>
              <w:spacing w:after="0" w:line="276" w:lineRule="auto"/>
              <w:ind w:left="7"/>
              <w:jc w:val="center"/>
              <w:rPr>
                <w:rFonts w:ascii="Aptos" w:eastAsia="Times New Roman" w:hAnsi="Aptos" w:cs="Times New Roman"/>
                <w:b/>
                <w:sz w:val="20"/>
                <w:szCs w:val="20"/>
              </w:rPr>
            </w:pPr>
            <w:r w:rsidRPr="00EE54FB">
              <w:rPr>
                <w:rFonts w:ascii="Aptos" w:eastAsia="Times New Roman" w:hAnsi="Aptos" w:cs="Times New Roman"/>
                <w:b/>
                <w:sz w:val="20"/>
                <w:szCs w:val="20"/>
              </w:rPr>
              <w:t>3</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EFBCD5B" w14:textId="77777777" w:rsidR="007F37B0" w:rsidRPr="00EE54FB" w:rsidRDefault="007F37B0" w:rsidP="00C33683">
            <w:pPr>
              <w:spacing w:after="0" w:line="276" w:lineRule="auto"/>
              <w:ind w:left="107"/>
              <w:rPr>
                <w:rFonts w:ascii="Aptos" w:eastAsia="Times New Roman" w:hAnsi="Aptos" w:cs="Times New Roman"/>
                <w:sz w:val="20"/>
                <w:szCs w:val="20"/>
              </w:rPr>
            </w:pPr>
            <w:r w:rsidRPr="00EE54FB">
              <w:rPr>
                <w:rFonts w:ascii="Aptos" w:eastAsia="Times New Roman" w:hAnsi="Aptos" w:cs="Times New Roman"/>
                <w:sz w:val="20"/>
                <w:szCs w:val="20"/>
              </w:rPr>
              <w:t>IR stimulation (50ºC, 100 s at 130 mW/cm</w:t>
            </w:r>
            <w:r w:rsidRPr="00EE54FB">
              <w:rPr>
                <w:rFonts w:ascii="Aptos" w:eastAsia="Times New Roman" w:hAnsi="Aptos" w:cs="Times New Roman"/>
                <w:sz w:val="20"/>
                <w:szCs w:val="20"/>
                <w:vertAlign w:val="superscript"/>
              </w:rPr>
              <w:t>3</w:t>
            </w:r>
            <w:r w:rsidRPr="00EE54FB">
              <w:rPr>
                <w:rFonts w:ascii="Aptos" w:eastAsia="Times New Roman" w:hAnsi="Aptos"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D01E257" w14:textId="77777777" w:rsidR="007F37B0" w:rsidRPr="00EE54FB" w:rsidRDefault="007F37B0" w:rsidP="002F59C8">
            <w:pPr>
              <w:spacing w:after="0" w:line="276" w:lineRule="auto"/>
              <w:jc w:val="center"/>
              <w:rPr>
                <w:rFonts w:ascii="Aptos" w:eastAsia="Calibri" w:hAnsi="Aptos"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550BFB" w14:textId="77777777" w:rsidR="007F37B0" w:rsidRPr="00EE54FB" w:rsidRDefault="007F37B0" w:rsidP="002F59C8">
            <w:pPr>
              <w:spacing w:after="0" w:line="276" w:lineRule="auto"/>
              <w:jc w:val="center"/>
              <w:rPr>
                <w:rFonts w:ascii="Aptos" w:eastAsia="Calibri" w:hAnsi="Aptos" w:cs="Times New Roman"/>
                <w:sz w:val="20"/>
                <w:szCs w:val="20"/>
              </w:rPr>
            </w:pPr>
            <w:r w:rsidRPr="00EE54FB">
              <w:rPr>
                <w:rFonts w:ascii="Aptos" w:eastAsia="Calibri" w:hAnsi="Aptos" w:cs="Times New Roman"/>
                <w:sz w:val="20"/>
                <w:szCs w:val="20"/>
              </w:rPr>
              <w:t>IR wash</w:t>
            </w:r>
          </w:p>
        </w:tc>
      </w:tr>
      <w:tr w:rsidR="007F37B0" w:rsidRPr="00DB5A6C" w14:paraId="58000658"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716F42C" w14:textId="77777777" w:rsidR="007F37B0" w:rsidRPr="00EE54FB" w:rsidRDefault="007F37B0" w:rsidP="00C33683">
            <w:pPr>
              <w:spacing w:after="0" w:line="276" w:lineRule="auto"/>
              <w:ind w:left="7"/>
              <w:jc w:val="center"/>
              <w:rPr>
                <w:rFonts w:ascii="Aptos" w:hAnsi="Aptos"/>
                <w:b/>
                <w:sz w:val="20"/>
                <w:szCs w:val="20"/>
              </w:rPr>
            </w:pPr>
            <w:r w:rsidRPr="00EE54FB">
              <w:rPr>
                <w:rFonts w:ascii="Aptos" w:hAnsi="Aptos"/>
                <w:b/>
                <w:sz w:val="20"/>
                <w:szCs w:val="20"/>
              </w:rPr>
              <w:t>4</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6A2062A" w14:textId="2EFB5577" w:rsidR="007F37B0" w:rsidRPr="00EE54FB" w:rsidRDefault="007F37B0" w:rsidP="00C33683">
            <w:pPr>
              <w:spacing w:after="0" w:line="276" w:lineRule="auto"/>
              <w:ind w:left="107"/>
              <w:rPr>
                <w:rFonts w:ascii="Aptos" w:hAnsi="Aptos"/>
                <w:sz w:val="20"/>
                <w:szCs w:val="20"/>
              </w:rPr>
            </w:pPr>
            <w:r w:rsidRPr="00EE54FB">
              <w:rPr>
                <w:rFonts w:ascii="Aptos" w:eastAsia="Times New Roman" w:hAnsi="Aptos" w:cs="Times New Roman"/>
                <w:sz w:val="20"/>
                <w:szCs w:val="20"/>
              </w:rPr>
              <w:t>Blue</w:t>
            </w:r>
            <w:r w:rsidRPr="00EE54FB">
              <w:rPr>
                <w:rFonts w:ascii="Aptos" w:eastAsia="Times New Roman" w:hAnsi="Aptos" w:cs="Times New Roman"/>
                <w:spacing w:val="-2"/>
                <w:sz w:val="20"/>
                <w:szCs w:val="20"/>
              </w:rPr>
              <w:t xml:space="preserve"> </w:t>
            </w:r>
            <w:r w:rsidRPr="00EE54FB">
              <w:rPr>
                <w:rFonts w:ascii="Aptos" w:eastAsia="Times New Roman" w:hAnsi="Aptos" w:cs="Times New Roman"/>
                <w:sz w:val="20"/>
                <w:szCs w:val="20"/>
              </w:rPr>
              <w:t>stimulation</w:t>
            </w:r>
            <w:r w:rsidRPr="00EE54FB">
              <w:rPr>
                <w:rFonts w:ascii="Aptos" w:eastAsia="Times New Roman" w:hAnsi="Aptos" w:cs="Times New Roman"/>
                <w:spacing w:val="-2"/>
                <w:sz w:val="20"/>
                <w:szCs w:val="20"/>
              </w:rPr>
              <w:t xml:space="preserve"> </w:t>
            </w:r>
            <w:r w:rsidRPr="00EE54FB">
              <w:rPr>
                <w:rFonts w:ascii="Aptos" w:eastAsia="Times New Roman" w:hAnsi="Aptos" w:cs="Times New Roman"/>
                <w:sz w:val="20"/>
                <w:szCs w:val="20"/>
              </w:rPr>
              <w:t>(125º</w:t>
            </w:r>
            <w:r w:rsidR="00E838B3">
              <w:rPr>
                <w:rFonts w:ascii="Aptos" w:eastAsia="Times New Roman" w:hAnsi="Aptos" w:cs="Times New Roman"/>
                <w:sz w:val="20"/>
                <w:szCs w:val="20"/>
              </w:rPr>
              <w:t xml:space="preserve"> </w:t>
            </w:r>
            <w:r w:rsidRPr="00EE54FB">
              <w:rPr>
                <w:rFonts w:ascii="Aptos" w:eastAsia="Times New Roman" w:hAnsi="Aptos" w:cs="Times New Roman"/>
                <w:sz w:val="20"/>
                <w:szCs w:val="20"/>
              </w:rPr>
              <w:t>C,</w:t>
            </w:r>
            <w:r w:rsidRPr="00EE54FB">
              <w:rPr>
                <w:rFonts w:ascii="Aptos" w:eastAsia="Times New Roman" w:hAnsi="Aptos" w:cs="Times New Roman"/>
                <w:spacing w:val="-2"/>
                <w:sz w:val="20"/>
                <w:szCs w:val="20"/>
              </w:rPr>
              <w:t xml:space="preserve"> 10</w:t>
            </w:r>
            <w:r w:rsidRPr="00EE54FB">
              <w:rPr>
                <w:rFonts w:ascii="Aptos" w:eastAsia="Times New Roman" w:hAnsi="Aptos" w:cs="Times New Roman"/>
                <w:sz w:val="20"/>
                <w:szCs w:val="20"/>
              </w:rPr>
              <w:t>0</w:t>
            </w:r>
            <w:r w:rsidRPr="00EE54FB">
              <w:rPr>
                <w:rFonts w:ascii="Aptos" w:eastAsia="Times New Roman" w:hAnsi="Aptos" w:cs="Times New Roman"/>
                <w:spacing w:val="-2"/>
                <w:sz w:val="20"/>
                <w:szCs w:val="20"/>
              </w:rPr>
              <w:t xml:space="preserve"> </w:t>
            </w:r>
            <w:r w:rsidRPr="00EE54FB">
              <w:rPr>
                <w:rFonts w:ascii="Aptos" w:eastAsia="Times New Roman" w:hAnsi="Aptos" w:cs="Times New Roman"/>
                <w:sz w:val="20"/>
                <w:szCs w:val="20"/>
              </w:rPr>
              <w:t>s</w:t>
            </w:r>
            <w:r w:rsidRPr="00EE54FB">
              <w:rPr>
                <w:rFonts w:ascii="Aptos" w:eastAsia="Times New Roman" w:hAnsi="Aptos" w:cs="Times New Roman"/>
                <w:spacing w:val="-2"/>
                <w:sz w:val="20"/>
                <w:szCs w:val="20"/>
              </w:rPr>
              <w:t xml:space="preserve"> </w:t>
            </w:r>
            <w:r w:rsidRPr="00EE54FB">
              <w:rPr>
                <w:rFonts w:ascii="Aptos" w:eastAsia="Times New Roman" w:hAnsi="Aptos" w:cs="Times New Roman"/>
                <w:sz w:val="20"/>
                <w:szCs w:val="20"/>
              </w:rPr>
              <w:t>at</w:t>
            </w:r>
            <w:r w:rsidRPr="00EE54FB">
              <w:rPr>
                <w:rFonts w:ascii="Aptos" w:eastAsia="Times New Roman" w:hAnsi="Aptos" w:cs="Times New Roman"/>
                <w:spacing w:val="-4"/>
                <w:sz w:val="20"/>
                <w:szCs w:val="20"/>
              </w:rPr>
              <w:t xml:space="preserve"> </w:t>
            </w:r>
            <w:r w:rsidRPr="00EE54FB">
              <w:rPr>
                <w:rFonts w:ascii="Aptos" w:eastAsia="Times New Roman" w:hAnsi="Aptos" w:cs="Times New Roman"/>
                <w:sz w:val="20"/>
                <w:szCs w:val="20"/>
              </w:rPr>
              <w:t>56 mW/cm</w:t>
            </w:r>
            <w:r w:rsidRPr="00EE54FB">
              <w:rPr>
                <w:rFonts w:ascii="Aptos" w:eastAsia="Times New Roman" w:hAnsi="Aptos" w:cs="Times New Roman"/>
                <w:sz w:val="20"/>
                <w:szCs w:val="20"/>
                <w:vertAlign w:val="superscript"/>
              </w:rPr>
              <w:t>2</w:t>
            </w:r>
            <w:r w:rsidRPr="00EE54FB">
              <w:rPr>
                <w:rFonts w:ascii="Aptos" w:eastAsia="Times New Roman" w:hAnsi="Aptos" w:cs="Times New Roman"/>
                <w:spacing w:val="-5"/>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0D34C5B" w14:textId="77777777" w:rsidR="007F37B0" w:rsidRPr="00EE54FB" w:rsidRDefault="007F37B0" w:rsidP="002F59C8">
            <w:pPr>
              <w:spacing w:after="0" w:line="276" w:lineRule="auto"/>
              <w:jc w:val="center"/>
              <w:rPr>
                <w:rFonts w:ascii="Aptos" w:hAnsi="Aptos"/>
                <w:sz w:val="20"/>
                <w:szCs w:val="20"/>
              </w:rPr>
            </w:pPr>
            <w:r w:rsidRPr="00EE54FB">
              <w:rPr>
                <w:rFonts w:ascii="Aptos" w:eastAsia="Times New Roman" w:hAnsi="Aptos" w:cs="Times New Roman"/>
                <w:position w:val="2"/>
                <w:sz w:val="20"/>
                <w:szCs w:val="20"/>
              </w:rPr>
              <w:t>L</w:t>
            </w:r>
            <w:r w:rsidRPr="00024D6D">
              <w:rPr>
                <w:rFonts w:ascii="Aptos" w:eastAsia="Times New Roman" w:hAnsi="Aptos" w:cs="Times New Roman"/>
                <w:position w:val="2"/>
                <w:sz w:val="20"/>
                <w:szCs w:val="20"/>
                <w:vertAlign w:val="subscript"/>
              </w:rPr>
              <w:t>n</w:t>
            </w:r>
            <w:r w:rsidRPr="00EE54FB">
              <w:rPr>
                <w:rFonts w:ascii="Aptos" w:eastAsia="Times New Roman" w:hAnsi="Aptos" w:cs="Times New Roman"/>
                <w:spacing w:val="19"/>
                <w:position w:val="2"/>
                <w:sz w:val="20"/>
                <w:szCs w:val="20"/>
              </w:rPr>
              <w:t xml:space="preserve"> </w:t>
            </w:r>
            <w:r w:rsidRPr="00EE54FB">
              <w:rPr>
                <w:rFonts w:ascii="Aptos" w:eastAsia="Times New Roman" w:hAnsi="Aptos" w:cs="Times New Roman"/>
                <w:position w:val="2"/>
                <w:sz w:val="20"/>
                <w:szCs w:val="20"/>
              </w:rPr>
              <w:t>or</w:t>
            </w:r>
            <w:r w:rsidRPr="00EE54FB">
              <w:rPr>
                <w:rFonts w:ascii="Aptos" w:eastAsia="Times New Roman" w:hAnsi="Aptos" w:cs="Times New Roman"/>
                <w:spacing w:val="-1"/>
                <w:position w:val="2"/>
                <w:sz w:val="20"/>
                <w:szCs w:val="20"/>
              </w:rPr>
              <w:t xml:space="preserve"> </w:t>
            </w:r>
            <w:r w:rsidRPr="00EE54FB">
              <w:rPr>
                <w:rFonts w:ascii="Aptos" w:eastAsia="Times New Roman" w:hAnsi="Aptos" w:cs="Times New Roman"/>
                <w:spacing w:val="-5"/>
                <w:position w:val="2"/>
                <w:sz w:val="20"/>
                <w:szCs w:val="20"/>
              </w:rPr>
              <w:t>L</w:t>
            </w:r>
            <w:r w:rsidRPr="00024D6D">
              <w:rPr>
                <w:rFonts w:ascii="Aptos" w:eastAsia="Times New Roman" w:hAnsi="Aptos" w:cs="Times New Roman"/>
                <w:spacing w:val="-5"/>
                <w:position w:val="2"/>
                <w:sz w:val="20"/>
                <w:szCs w:val="20"/>
                <w:vertAlign w:val="subscript"/>
              </w:rPr>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250364" w14:textId="77777777" w:rsidR="007F37B0" w:rsidRPr="00EE54FB" w:rsidRDefault="007F37B0" w:rsidP="002F59C8">
            <w:pPr>
              <w:spacing w:after="0" w:line="276" w:lineRule="auto"/>
              <w:ind w:left="107"/>
              <w:jc w:val="center"/>
              <w:rPr>
                <w:rFonts w:ascii="Aptos" w:eastAsia="Times New Roman" w:hAnsi="Aptos" w:cs="Times New Roman"/>
                <w:position w:val="2"/>
                <w:sz w:val="20"/>
                <w:szCs w:val="20"/>
              </w:rPr>
            </w:pPr>
          </w:p>
        </w:tc>
      </w:tr>
      <w:tr w:rsidR="007F37B0" w:rsidRPr="00DB5A6C" w14:paraId="6BE7EA60"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40030D8" w14:textId="77777777" w:rsidR="007F37B0" w:rsidRPr="00EE54FB" w:rsidRDefault="007F37B0" w:rsidP="00C33683">
            <w:pPr>
              <w:spacing w:after="0" w:line="276" w:lineRule="auto"/>
              <w:ind w:left="7"/>
              <w:jc w:val="center"/>
              <w:rPr>
                <w:rFonts w:ascii="Aptos" w:hAnsi="Aptos"/>
                <w:b/>
                <w:sz w:val="20"/>
                <w:szCs w:val="20"/>
              </w:rPr>
            </w:pPr>
            <w:r w:rsidRPr="00EE54FB">
              <w:rPr>
                <w:rFonts w:ascii="Aptos" w:hAnsi="Aptos"/>
                <w:b/>
                <w:sz w:val="20"/>
                <w:szCs w:val="20"/>
              </w:rPr>
              <w:t>5</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65E7DE5" w14:textId="6CECC8D8" w:rsidR="007F37B0" w:rsidRPr="00EE54FB" w:rsidRDefault="007F37B0" w:rsidP="00C33683">
            <w:pPr>
              <w:spacing w:after="0" w:line="276" w:lineRule="auto"/>
              <w:ind w:left="107"/>
              <w:rPr>
                <w:rFonts w:ascii="Aptos" w:hAnsi="Aptos"/>
                <w:sz w:val="20"/>
                <w:szCs w:val="20"/>
              </w:rPr>
            </w:pPr>
            <w:r w:rsidRPr="00EE54FB">
              <w:rPr>
                <w:rFonts w:ascii="Aptos" w:eastAsia="Times New Roman" w:hAnsi="Aptos" w:cs="Times New Roman"/>
                <w:sz w:val="20"/>
                <w:szCs w:val="20"/>
              </w:rPr>
              <w:t>Test</w:t>
            </w:r>
            <w:r w:rsidRPr="00EE54FB">
              <w:rPr>
                <w:rFonts w:ascii="Aptos" w:eastAsia="Times New Roman" w:hAnsi="Aptos" w:cs="Times New Roman"/>
                <w:spacing w:val="-3"/>
                <w:sz w:val="20"/>
                <w:szCs w:val="20"/>
              </w:rPr>
              <w:t xml:space="preserve"> </w:t>
            </w:r>
            <w:r w:rsidRPr="00EE54FB">
              <w:rPr>
                <w:rFonts w:ascii="Aptos" w:eastAsia="Times New Roman" w:hAnsi="Aptos" w:cs="Times New Roman"/>
                <w:sz w:val="20"/>
                <w:szCs w:val="20"/>
              </w:rPr>
              <w:t>dose</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210B992" w14:textId="5BDB0771" w:rsidR="007F37B0" w:rsidRPr="00EE54FB" w:rsidRDefault="002F59C8" w:rsidP="002F59C8">
            <w:pPr>
              <w:spacing w:after="0" w:line="276" w:lineRule="auto"/>
              <w:jc w:val="center"/>
              <w:rPr>
                <w:rFonts w:ascii="Aptos" w:eastAsia="Calibri" w:hAnsi="Aptos" w:cs="Calibri"/>
                <w:sz w:val="20"/>
                <w:szCs w:val="20"/>
              </w:rPr>
            </w:pPr>
            <w:r w:rsidRPr="00EE54FB">
              <w:rPr>
                <w:rFonts w:ascii="Aptos" w:eastAsia="Times New Roman" w:hAnsi="Aptos" w:cs="Times New Roman"/>
                <w:sz w:val="20"/>
                <w:szCs w:val="20"/>
              </w:rPr>
              <w:sym w:font="Symbol" w:char="F07E"/>
            </w:r>
            <w:r w:rsidR="0052090F">
              <w:rPr>
                <w:rFonts w:ascii="Aptos" w:eastAsia="Times New Roman" w:hAnsi="Aptos" w:cs="Times New Roman"/>
                <w:sz w:val="20"/>
                <w:szCs w:val="20"/>
              </w:rPr>
              <w:t>5</w:t>
            </w:r>
            <w:r w:rsidRPr="00EE54FB">
              <w:rPr>
                <w:rFonts w:ascii="Aptos" w:eastAsia="Times New Roman" w:hAnsi="Aptos" w:cs="Times New Roman"/>
                <w:spacing w:val="-1"/>
                <w:sz w:val="20"/>
                <w:szCs w:val="20"/>
              </w:rPr>
              <w:t xml:space="preserve"> </w:t>
            </w:r>
            <w:r w:rsidRPr="00EE54FB">
              <w:rPr>
                <w:rFonts w:ascii="Aptos" w:eastAsia="Times New Roman" w:hAnsi="Aptos" w:cs="Times New Roman"/>
                <w:spacing w:val="-5"/>
                <w:sz w:val="20"/>
                <w:szCs w:val="20"/>
              </w:rPr>
              <w:t>Gy</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ABE7C9" w14:textId="77777777" w:rsidR="007F37B0" w:rsidRPr="00EE54FB" w:rsidRDefault="007F37B0" w:rsidP="002F59C8">
            <w:pPr>
              <w:spacing w:after="0" w:line="276" w:lineRule="auto"/>
              <w:jc w:val="center"/>
              <w:rPr>
                <w:rFonts w:ascii="Aptos" w:eastAsia="Calibri" w:hAnsi="Aptos" w:cs="Times New Roman"/>
                <w:sz w:val="20"/>
                <w:szCs w:val="20"/>
              </w:rPr>
            </w:pPr>
          </w:p>
        </w:tc>
      </w:tr>
      <w:tr w:rsidR="007F37B0" w:rsidRPr="00DB5A6C" w14:paraId="67F484BD"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B175558" w14:textId="77777777" w:rsidR="007F37B0" w:rsidRPr="00EE54FB" w:rsidRDefault="007F37B0" w:rsidP="00C33683">
            <w:pPr>
              <w:spacing w:after="0" w:line="276" w:lineRule="auto"/>
              <w:ind w:left="7"/>
              <w:jc w:val="center"/>
              <w:rPr>
                <w:rFonts w:ascii="Aptos" w:hAnsi="Aptos"/>
                <w:b/>
                <w:sz w:val="20"/>
                <w:szCs w:val="20"/>
              </w:rPr>
            </w:pPr>
            <w:r w:rsidRPr="00EE54FB">
              <w:rPr>
                <w:rFonts w:ascii="Aptos" w:hAnsi="Aptos"/>
                <w:b/>
                <w:sz w:val="20"/>
                <w:szCs w:val="20"/>
              </w:rPr>
              <w:t>6</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931DD2D" w14:textId="7AD618C7" w:rsidR="007F37B0" w:rsidRPr="00EE54FB" w:rsidRDefault="007F37B0" w:rsidP="00C33683">
            <w:pPr>
              <w:spacing w:after="0" w:line="276" w:lineRule="auto"/>
              <w:ind w:left="107"/>
              <w:rPr>
                <w:rFonts w:ascii="Aptos" w:hAnsi="Aptos"/>
                <w:sz w:val="20"/>
                <w:szCs w:val="20"/>
              </w:rPr>
            </w:pPr>
            <w:r w:rsidRPr="00EE54FB">
              <w:rPr>
                <w:rFonts w:ascii="Aptos" w:eastAsia="Times New Roman" w:hAnsi="Aptos" w:cs="Times New Roman"/>
                <w:sz w:val="20"/>
                <w:szCs w:val="20"/>
              </w:rPr>
              <w:t>Preheat</w:t>
            </w:r>
            <w:r w:rsidRPr="00EE54FB">
              <w:rPr>
                <w:rFonts w:ascii="Aptos" w:eastAsia="Times New Roman" w:hAnsi="Aptos" w:cs="Times New Roman"/>
                <w:spacing w:val="-7"/>
                <w:sz w:val="20"/>
                <w:szCs w:val="20"/>
              </w:rPr>
              <w:t xml:space="preserve"> </w:t>
            </w:r>
            <w:r w:rsidRPr="00EE54FB">
              <w:rPr>
                <w:rFonts w:ascii="Aptos" w:eastAsia="Times New Roman" w:hAnsi="Aptos" w:cs="Times New Roman"/>
                <w:sz w:val="20"/>
                <w:szCs w:val="20"/>
              </w:rPr>
              <w:t>(160º</w:t>
            </w:r>
            <w:r w:rsidR="00E838B3">
              <w:rPr>
                <w:rFonts w:ascii="Aptos" w:eastAsia="Times New Roman" w:hAnsi="Aptos" w:cs="Times New Roman"/>
                <w:sz w:val="20"/>
                <w:szCs w:val="20"/>
              </w:rPr>
              <w:t xml:space="preserve"> </w:t>
            </w:r>
            <w:r w:rsidRPr="00EE54FB">
              <w:rPr>
                <w:rFonts w:ascii="Aptos" w:eastAsia="Times New Roman" w:hAnsi="Aptos" w:cs="Times New Roman"/>
                <w:sz w:val="20"/>
                <w:szCs w:val="20"/>
              </w:rPr>
              <w:t>C,</w:t>
            </w:r>
            <w:r w:rsidRPr="00EE54FB">
              <w:rPr>
                <w:rFonts w:ascii="Aptos" w:eastAsia="Times New Roman" w:hAnsi="Aptos" w:cs="Times New Roman"/>
                <w:spacing w:val="-3"/>
                <w:sz w:val="20"/>
                <w:szCs w:val="20"/>
              </w:rPr>
              <w:t xml:space="preserve"> </w:t>
            </w:r>
            <w:r w:rsidRPr="00EE54FB">
              <w:rPr>
                <w:rFonts w:ascii="Aptos" w:eastAsia="Times New Roman" w:hAnsi="Aptos" w:cs="Times New Roman"/>
                <w:spacing w:val="-4"/>
                <w:sz w:val="20"/>
                <w:szCs w:val="20"/>
              </w:rPr>
              <w:t>10</w:t>
            </w:r>
            <w:r w:rsidR="00E838B3">
              <w:rPr>
                <w:rFonts w:ascii="Aptos" w:eastAsia="Times New Roman" w:hAnsi="Aptos" w:cs="Times New Roman"/>
                <w:spacing w:val="-4"/>
                <w:sz w:val="20"/>
                <w:szCs w:val="20"/>
              </w:rPr>
              <w:t xml:space="preserve"> </w:t>
            </w:r>
            <w:r w:rsidRPr="00EE54FB">
              <w:rPr>
                <w:rFonts w:ascii="Aptos" w:eastAsia="Times New Roman" w:hAnsi="Aptos" w:cs="Times New Roman"/>
                <w:spacing w:val="-4"/>
                <w:sz w:val="20"/>
                <w:szCs w:val="20"/>
              </w:rPr>
              <w:t>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8FEB068" w14:textId="77777777" w:rsidR="007F37B0" w:rsidRPr="00EE54FB" w:rsidRDefault="007F37B0" w:rsidP="002F59C8">
            <w:pPr>
              <w:spacing w:after="0" w:line="276" w:lineRule="auto"/>
              <w:jc w:val="center"/>
              <w:rPr>
                <w:rFonts w:ascii="Aptos" w:eastAsia="Calibri" w:hAnsi="Aptos"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C2744D" w14:textId="77777777" w:rsidR="007F37B0" w:rsidRPr="00EE54FB" w:rsidRDefault="007F37B0" w:rsidP="002F59C8">
            <w:pPr>
              <w:spacing w:after="0" w:line="276" w:lineRule="auto"/>
              <w:jc w:val="center"/>
              <w:rPr>
                <w:rFonts w:ascii="Aptos" w:eastAsia="Calibri" w:hAnsi="Aptos" w:cs="Times New Roman"/>
                <w:sz w:val="20"/>
                <w:szCs w:val="20"/>
              </w:rPr>
            </w:pPr>
          </w:p>
        </w:tc>
      </w:tr>
      <w:tr w:rsidR="007F37B0" w:rsidRPr="00DB5A6C" w14:paraId="3579B967"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A952D8A" w14:textId="77777777" w:rsidR="007F37B0" w:rsidRPr="00EE54FB" w:rsidRDefault="007F37B0" w:rsidP="00C33683">
            <w:pPr>
              <w:spacing w:after="0" w:line="276" w:lineRule="auto"/>
              <w:ind w:left="7"/>
              <w:jc w:val="center"/>
              <w:rPr>
                <w:rFonts w:ascii="Aptos" w:eastAsia="Times New Roman" w:hAnsi="Aptos" w:cs="Times New Roman"/>
                <w:b/>
                <w:sz w:val="20"/>
                <w:szCs w:val="20"/>
              </w:rPr>
            </w:pPr>
            <w:r w:rsidRPr="00EE54FB">
              <w:rPr>
                <w:rFonts w:ascii="Aptos" w:eastAsia="Times New Roman" w:hAnsi="Aptos" w:cs="Times New Roman"/>
                <w:b/>
                <w:sz w:val="20"/>
                <w:szCs w:val="20"/>
              </w:rPr>
              <w:t>7</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800C9AC" w14:textId="7FD50A3F" w:rsidR="007F37B0" w:rsidRPr="00EE54FB" w:rsidRDefault="007F37B0" w:rsidP="00C33683">
            <w:pPr>
              <w:spacing w:after="0" w:line="276" w:lineRule="auto"/>
              <w:ind w:left="107"/>
              <w:rPr>
                <w:rFonts w:ascii="Aptos" w:eastAsia="Times New Roman" w:hAnsi="Aptos" w:cs="Times New Roman"/>
                <w:sz w:val="20"/>
                <w:szCs w:val="20"/>
              </w:rPr>
            </w:pPr>
            <w:r w:rsidRPr="00EE54FB">
              <w:rPr>
                <w:rFonts w:ascii="Aptos" w:eastAsia="Times New Roman" w:hAnsi="Aptos" w:cs="Times New Roman"/>
                <w:sz w:val="20"/>
                <w:szCs w:val="20"/>
              </w:rPr>
              <w:t>IR stimulation (50º</w:t>
            </w:r>
            <w:r w:rsidR="00E838B3">
              <w:rPr>
                <w:rFonts w:ascii="Aptos" w:eastAsia="Times New Roman" w:hAnsi="Aptos" w:cs="Times New Roman"/>
                <w:sz w:val="20"/>
                <w:szCs w:val="20"/>
              </w:rPr>
              <w:t xml:space="preserve"> </w:t>
            </w:r>
            <w:r w:rsidRPr="00EE54FB">
              <w:rPr>
                <w:rFonts w:ascii="Aptos" w:eastAsia="Times New Roman" w:hAnsi="Aptos" w:cs="Times New Roman"/>
                <w:sz w:val="20"/>
                <w:szCs w:val="20"/>
              </w:rPr>
              <w:t>C, 100 s at 130 mW/cm</w:t>
            </w:r>
            <w:r w:rsidRPr="00EE54FB">
              <w:rPr>
                <w:rFonts w:ascii="Aptos" w:eastAsia="Times New Roman" w:hAnsi="Aptos" w:cs="Times New Roman"/>
                <w:sz w:val="20"/>
                <w:szCs w:val="20"/>
                <w:vertAlign w:val="superscript"/>
              </w:rPr>
              <w:t>3</w:t>
            </w:r>
            <w:r w:rsidRPr="00EE54FB">
              <w:rPr>
                <w:rFonts w:ascii="Aptos" w:eastAsia="Times New Roman" w:hAnsi="Aptos" w:cs="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1458A5A" w14:textId="77777777" w:rsidR="007F37B0" w:rsidRPr="00EE54FB" w:rsidRDefault="007F37B0" w:rsidP="002F59C8">
            <w:pPr>
              <w:spacing w:after="0" w:line="276" w:lineRule="auto"/>
              <w:jc w:val="center"/>
              <w:rPr>
                <w:rFonts w:ascii="Aptos" w:eastAsia="Calibri" w:hAnsi="Aptos"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D96162" w14:textId="77777777" w:rsidR="007F37B0" w:rsidRPr="00EE54FB" w:rsidRDefault="007F37B0" w:rsidP="002F59C8">
            <w:pPr>
              <w:spacing w:after="0" w:line="276" w:lineRule="auto"/>
              <w:jc w:val="center"/>
              <w:rPr>
                <w:rFonts w:ascii="Aptos" w:eastAsia="Calibri" w:hAnsi="Aptos" w:cs="Calibri"/>
                <w:sz w:val="20"/>
                <w:szCs w:val="20"/>
              </w:rPr>
            </w:pPr>
            <w:r w:rsidRPr="00EE54FB">
              <w:rPr>
                <w:rFonts w:ascii="Aptos" w:eastAsia="Calibri" w:hAnsi="Aptos" w:cs="Times New Roman"/>
                <w:sz w:val="20"/>
                <w:szCs w:val="20"/>
              </w:rPr>
              <w:t>IR wash</w:t>
            </w:r>
          </w:p>
        </w:tc>
      </w:tr>
      <w:tr w:rsidR="007F37B0" w:rsidRPr="00DB5A6C" w14:paraId="29202DE6"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9CA853A" w14:textId="77777777" w:rsidR="007F37B0" w:rsidRPr="00EE54FB" w:rsidRDefault="007F37B0" w:rsidP="00C33683">
            <w:pPr>
              <w:spacing w:after="0" w:line="276" w:lineRule="auto"/>
              <w:ind w:left="7"/>
              <w:jc w:val="center"/>
              <w:rPr>
                <w:rFonts w:ascii="Aptos" w:hAnsi="Aptos"/>
                <w:b/>
                <w:sz w:val="20"/>
                <w:szCs w:val="20"/>
              </w:rPr>
            </w:pPr>
            <w:r w:rsidRPr="00EE54FB">
              <w:rPr>
                <w:rFonts w:ascii="Aptos" w:hAnsi="Aptos"/>
                <w:b/>
                <w:sz w:val="20"/>
                <w:szCs w:val="20"/>
              </w:rPr>
              <w:t>8</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965CFA0" w14:textId="61DA3B98" w:rsidR="007F37B0" w:rsidRPr="00EE54FB" w:rsidRDefault="007F37B0" w:rsidP="00C33683">
            <w:pPr>
              <w:spacing w:after="0" w:line="276" w:lineRule="auto"/>
              <w:ind w:left="107"/>
              <w:rPr>
                <w:rFonts w:ascii="Aptos" w:hAnsi="Aptos"/>
                <w:sz w:val="20"/>
                <w:szCs w:val="20"/>
              </w:rPr>
            </w:pPr>
            <w:r w:rsidRPr="00EE54FB">
              <w:rPr>
                <w:rFonts w:ascii="Aptos" w:eastAsia="Times New Roman" w:hAnsi="Aptos" w:cs="Times New Roman"/>
                <w:sz w:val="20"/>
                <w:szCs w:val="20"/>
              </w:rPr>
              <w:t>Blue</w:t>
            </w:r>
            <w:r w:rsidRPr="00EE54FB">
              <w:rPr>
                <w:rFonts w:ascii="Aptos" w:eastAsia="Times New Roman" w:hAnsi="Aptos" w:cs="Times New Roman"/>
                <w:spacing w:val="-4"/>
                <w:sz w:val="20"/>
                <w:szCs w:val="20"/>
              </w:rPr>
              <w:t xml:space="preserve"> </w:t>
            </w:r>
            <w:r w:rsidRPr="00EE54FB">
              <w:rPr>
                <w:rFonts w:ascii="Aptos" w:eastAsia="Times New Roman" w:hAnsi="Aptos" w:cs="Times New Roman"/>
                <w:sz w:val="20"/>
                <w:szCs w:val="20"/>
              </w:rPr>
              <w:t>stimulation</w:t>
            </w:r>
            <w:r w:rsidRPr="00EE54FB">
              <w:rPr>
                <w:rFonts w:ascii="Aptos" w:eastAsia="Times New Roman" w:hAnsi="Aptos" w:cs="Times New Roman"/>
                <w:spacing w:val="-2"/>
                <w:sz w:val="20"/>
                <w:szCs w:val="20"/>
              </w:rPr>
              <w:t xml:space="preserve"> </w:t>
            </w:r>
            <w:r w:rsidRPr="00EE54FB">
              <w:rPr>
                <w:rFonts w:ascii="Aptos" w:eastAsia="Times New Roman" w:hAnsi="Aptos" w:cs="Times New Roman"/>
                <w:sz w:val="20"/>
                <w:szCs w:val="20"/>
              </w:rPr>
              <w:t>(125</w:t>
            </w:r>
            <w:r w:rsidR="00E838B3">
              <w:rPr>
                <w:rFonts w:ascii="Aptos" w:eastAsia="Times New Roman" w:hAnsi="Aptos" w:cs="Times New Roman"/>
                <w:sz w:val="20"/>
                <w:szCs w:val="20"/>
              </w:rPr>
              <w:t xml:space="preserve"> </w:t>
            </w:r>
            <w:r w:rsidRPr="00EE54FB">
              <w:rPr>
                <w:rFonts w:ascii="Aptos" w:eastAsia="Times New Roman" w:hAnsi="Aptos" w:cs="Times New Roman"/>
                <w:sz w:val="20"/>
                <w:szCs w:val="20"/>
              </w:rPr>
              <w:t>ºC,</w:t>
            </w:r>
            <w:r w:rsidRPr="00EE54FB">
              <w:rPr>
                <w:rFonts w:ascii="Aptos" w:eastAsia="Times New Roman" w:hAnsi="Aptos" w:cs="Times New Roman"/>
                <w:spacing w:val="-2"/>
                <w:sz w:val="20"/>
                <w:szCs w:val="20"/>
              </w:rPr>
              <w:t xml:space="preserve"> </w:t>
            </w:r>
            <w:r w:rsidRPr="00EE54FB">
              <w:rPr>
                <w:rFonts w:ascii="Aptos" w:eastAsia="Times New Roman" w:hAnsi="Aptos" w:cs="Times New Roman"/>
                <w:sz w:val="20"/>
                <w:szCs w:val="20"/>
              </w:rPr>
              <w:t>100</w:t>
            </w:r>
            <w:r w:rsidRPr="00EE54FB">
              <w:rPr>
                <w:rFonts w:ascii="Aptos" w:eastAsia="Times New Roman" w:hAnsi="Aptos" w:cs="Times New Roman"/>
                <w:spacing w:val="-2"/>
                <w:sz w:val="20"/>
                <w:szCs w:val="20"/>
              </w:rPr>
              <w:t xml:space="preserve"> </w:t>
            </w:r>
            <w:r w:rsidRPr="00EE54FB">
              <w:rPr>
                <w:rFonts w:ascii="Aptos" w:eastAsia="Times New Roman" w:hAnsi="Aptos" w:cs="Times New Roman"/>
                <w:sz w:val="20"/>
                <w:szCs w:val="20"/>
              </w:rPr>
              <w:t>s</w:t>
            </w:r>
            <w:r w:rsidRPr="00EE54FB">
              <w:rPr>
                <w:rFonts w:ascii="Aptos" w:eastAsia="Times New Roman" w:hAnsi="Aptos" w:cs="Times New Roman"/>
                <w:spacing w:val="-4"/>
                <w:sz w:val="20"/>
                <w:szCs w:val="20"/>
              </w:rPr>
              <w:t xml:space="preserve"> </w:t>
            </w:r>
            <w:r w:rsidRPr="00EE54FB">
              <w:rPr>
                <w:rFonts w:ascii="Aptos" w:eastAsia="Times New Roman" w:hAnsi="Aptos" w:cs="Times New Roman"/>
                <w:sz w:val="20"/>
                <w:szCs w:val="20"/>
              </w:rPr>
              <w:t>at</w:t>
            </w:r>
            <w:r w:rsidRPr="00EE54FB">
              <w:rPr>
                <w:rFonts w:ascii="Aptos" w:eastAsia="Times New Roman" w:hAnsi="Aptos" w:cs="Times New Roman"/>
                <w:spacing w:val="-1"/>
                <w:sz w:val="20"/>
                <w:szCs w:val="20"/>
              </w:rPr>
              <w:t xml:space="preserve"> </w:t>
            </w:r>
            <w:r w:rsidRPr="00EE54FB">
              <w:rPr>
                <w:rFonts w:ascii="Aptos" w:eastAsia="Times New Roman" w:hAnsi="Aptos" w:cs="Times New Roman"/>
                <w:sz w:val="20"/>
                <w:szCs w:val="20"/>
              </w:rPr>
              <w:t>56 mW/cm</w:t>
            </w:r>
            <w:r w:rsidRPr="00EE54FB">
              <w:rPr>
                <w:rFonts w:ascii="Aptos" w:eastAsia="Times New Roman" w:hAnsi="Aptos" w:cs="Times New Roman"/>
                <w:sz w:val="20"/>
                <w:szCs w:val="20"/>
                <w:vertAlign w:val="superscript"/>
              </w:rPr>
              <w:t>2</w:t>
            </w:r>
            <w:r w:rsidRPr="00EE54FB">
              <w:rPr>
                <w:rFonts w:ascii="Aptos" w:eastAsia="Times New Roman" w:hAnsi="Aptos" w:cs="Times New Roman"/>
                <w:spacing w:val="-5"/>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1DAE087" w14:textId="77777777" w:rsidR="007F37B0" w:rsidRPr="00EE54FB" w:rsidRDefault="007F37B0" w:rsidP="002F59C8">
            <w:pPr>
              <w:spacing w:after="0" w:line="276" w:lineRule="auto"/>
              <w:jc w:val="center"/>
              <w:rPr>
                <w:rFonts w:ascii="Aptos" w:hAnsi="Aptos"/>
                <w:sz w:val="20"/>
                <w:szCs w:val="20"/>
              </w:rPr>
            </w:pPr>
            <w:r w:rsidRPr="00EE54FB">
              <w:rPr>
                <w:rFonts w:ascii="Aptos" w:eastAsia="Times New Roman" w:hAnsi="Aptos" w:cs="Times New Roman"/>
                <w:position w:val="2"/>
                <w:sz w:val="20"/>
                <w:szCs w:val="20"/>
              </w:rPr>
              <w:t>T</w:t>
            </w:r>
            <w:r w:rsidRPr="00024D6D">
              <w:rPr>
                <w:rFonts w:ascii="Aptos" w:eastAsia="Times New Roman" w:hAnsi="Aptos" w:cs="Times New Roman"/>
                <w:position w:val="2"/>
                <w:sz w:val="20"/>
                <w:szCs w:val="20"/>
                <w:vertAlign w:val="subscript"/>
              </w:rPr>
              <w:t>n</w:t>
            </w:r>
            <w:r w:rsidRPr="00EE54FB">
              <w:rPr>
                <w:rFonts w:ascii="Aptos" w:eastAsia="Times New Roman" w:hAnsi="Aptos" w:cs="Times New Roman"/>
                <w:spacing w:val="19"/>
                <w:position w:val="2"/>
                <w:sz w:val="20"/>
                <w:szCs w:val="20"/>
              </w:rPr>
              <w:t xml:space="preserve"> </w:t>
            </w:r>
            <w:r w:rsidRPr="00EE54FB">
              <w:rPr>
                <w:rFonts w:ascii="Aptos" w:eastAsia="Times New Roman" w:hAnsi="Aptos" w:cs="Times New Roman"/>
                <w:position w:val="2"/>
                <w:sz w:val="20"/>
                <w:szCs w:val="20"/>
              </w:rPr>
              <w:t>or</w:t>
            </w:r>
            <w:r w:rsidRPr="00EE54FB">
              <w:rPr>
                <w:rFonts w:ascii="Aptos" w:eastAsia="Times New Roman" w:hAnsi="Aptos" w:cs="Times New Roman"/>
                <w:spacing w:val="-1"/>
                <w:position w:val="2"/>
                <w:sz w:val="20"/>
                <w:szCs w:val="20"/>
              </w:rPr>
              <w:t xml:space="preserve"> </w:t>
            </w:r>
            <w:r w:rsidRPr="00EE54FB">
              <w:rPr>
                <w:rFonts w:ascii="Aptos" w:eastAsia="Times New Roman" w:hAnsi="Aptos" w:cs="Times New Roman"/>
                <w:spacing w:val="-5"/>
                <w:position w:val="2"/>
                <w:sz w:val="20"/>
                <w:szCs w:val="20"/>
              </w:rPr>
              <w:t>T</w:t>
            </w:r>
            <w:r w:rsidRPr="00024D6D">
              <w:rPr>
                <w:rFonts w:ascii="Aptos" w:eastAsia="Times New Roman" w:hAnsi="Aptos" w:cs="Times New Roman"/>
                <w:spacing w:val="-5"/>
                <w:position w:val="2"/>
                <w:sz w:val="20"/>
                <w:szCs w:val="20"/>
                <w:vertAlign w:val="subscript"/>
              </w:rPr>
              <w:t>x</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E465BF" w14:textId="77777777" w:rsidR="007F37B0" w:rsidRPr="00EE54FB" w:rsidRDefault="007F37B0" w:rsidP="002F59C8">
            <w:pPr>
              <w:spacing w:after="0" w:line="276" w:lineRule="auto"/>
              <w:ind w:left="107"/>
              <w:jc w:val="center"/>
              <w:rPr>
                <w:rFonts w:ascii="Aptos" w:eastAsia="Times New Roman" w:hAnsi="Aptos" w:cs="Times New Roman"/>
                <w:position w:val="2"/>
                <w:sz w:val="20"/>
                <w:szCs w:val="20"/>
              </w:rPr>
            </w:pPr>
          </w:p>
        </w:tc>
      </w:tr>
      <w:tr w:rsidR="007F37B0" w:rsidRPr="00DB5A6C" w14:paraId="5824731D" w14:textId="77777777" w:rsidTr="00C33683">
        <w:tc>
          <w:tcPr>
            <w:tcW w:w="631"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28D9E68" w14:textId="77777777" w:rsidR="007F37B0" w:rsidRPr="00EE54FB" w:rsidRDefault="007F37B0" w:rsidP="00C33683">
            <w:pPr>
              <w:spacing w:after="0" w:line="276" w:lineRule="auto"/>
              <w:ind w:left="7"/>
              <w:jc w:val="center"/>
              <w:rPr>
                <w:rFonts w:ascii="Aptos" w:hAnsi="Aptos"/>
                <w:b/>
                <w:sz w:val="20"/>
                <w:szCs w:val="20"/>
              </w:rPr>
            </w:pPr>
            <w:r w:rsidRPr="00EE54FB">
              <w:rPr>
                <w:rFonts w:ascii="Aptos" w:hAnsi="Aptos"/>
                <w:b/>
                <w:sz w:val="20"/>
                <w:szCs w:val="20"/>
              </w:rPr>
              <w:lastRenderedPageBreak/>
              <w:t>9</w:t>
            </w:r>
          </w:p>
        </w:tc>
        <w:tc>
          <w:tcPr>
            <w:tcW w:w="459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E02CB0F" w14:textId="77777777" w:rsidR="007F37B0" w:rsidRPr="00EE54FB" w:rsidRDefault="007F37B0" w:rsidP="00C33683">
            <w:pPr>
              <w:spacing w:after="0" w:line="276" w:lineRule="auto"/>
              <w:ind w:left="107"/>
              <w:rPr>
                <w:rFonts w:ascii="Aptos" w:hAnsi="Aptos"/>
                <w:sz w:val="20"/>
                <w:szCs w:val="20"/>
              </w:rPr>
            </w:pPr>
            <w:r w:rsidRPr="00EE54FB">
              <w:rPr>
                <w:rFonts w:ascii="Aptos" w:eastAsia="Times New Roman" w:hAnsi="Aptos" w:cs="Times New Roman"/>
                <w:sz w:val="20"/>
                <w:szCs w:val="20"/>
              </w:rPr>
              <w:t>Return</w:t>
            </w:r>
            <w:r w:rsidRPr="00EE54FB">
              <w:rPr>
                <w:rFonts w:ascii="Aptos" w:eastAsia="Times New Roman" w:hAnsi="Aptos" w:cs="Times New Roman"/>
                <w:spacing w:val="-4"/>
                <w:sz w:val="20"/>
                <w:szCs w:val="20"/>
              </w:rPr>
              <w:t xml:space="preserve"> </w:t>
            </w:r>
            <w:r w:rsidRPr="00EE54FB">
              <w:rPr>
                <w:rFonts w:ascii="Aptos" w:eastAsia="Times New Roman" w:hAnsi="Aptos" w:cs="Times New Roman"/>
                <w:sz w:val="20"/>
                <w:szCs w:val="20"/>
              </w:rPr>
              <w:t>to</w:t>
            </w:r>
            <w:r w:rsidRPr="00EE54FB">
              <w:rPr>
                <w:rFonts w:ascii="Aptos" w:eastAsia="Times New Roman" w:hAnsi="Aptos" w:cs="Times New Roman"/>
                <w:spacing w:val="-3"/>
                <w:sz w:val="20"/>
                <w:szCs w:val="20"/>
              </w:rPr>
              <w:t xml:space="preserve"> </w:t>
            </w:r>
            <w:r w:rsidRPr="00EE54FB">
              <w:rPr>
                <w:rFonts w:ascii="Aptos" w:eastAsia="Times New Roman" w:hAnsi="Aptos" w:cs="Times New Roman"/>
                <w:sz w:val="20"/>
                <w:szCs w:val="20"/>
              </w:rPr>
              <w:t xml:space="preserve">step </w:t>
            </w:r>
            <w:r w:rsidRPr="00EE54FB">
              <w:rPr>
                <w:rFonts w:ascii="Aptos" w:eastAsia="Times New Roman" w:hAnsi="Aptos" w:cs="Times New Roman"/>
                <w:spacing w:val="-10"/>
                <w:sz w:val="20"/>
                <w:szCs w:val="20"/>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C34B8AB" w14:textId="77777777" w:rsidR="007F37B0" w:rsidRPr="00EE54FB" w:rsidRDefault="007F37B0" w:rsidP="002F59C8">
            <w:pPr>
              <w:spacing w:after="0" w:line="276" w:lineRule="auto"/>
              <w:jc w:val="center"/>
              <w:rPr>
                <w:rFonts w:ascii="Aptos" w:eastAsia="Calibri" w:hAnsi="Aptos" w:cs="Calibri"/>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9D5721" w14:textId="77777777" w:rsidR="007F37B0" w:rsidRPr="00EE54FB" w:rsidRDefault="007F37B0" w:rsidP="002F59C8">
            <w:pPr>
              <w:spacing w:after="0" w:line="276" w:lineRule="auto"/>
              <w:jc w:val="center"/>
              <w:rPr>
                <w:rFonts w:ascii="Aptos" w:eastAsia="Calibri" w:hAnsi="Aptos" w:cs="Calibri"/>
                <w:sz w:val="20"/>
                <w:szCs w:val="20"/>
              </w:rPr>
            </w:pPr>
          </w:p>
        </w:tc>
      </w:tr>
    </w:tbl>
    <w:p w14:paraId="09610F7B" w14:textId="77777777" w:rsidR="007F37B0" w:rsidRDefault="007F37B0" w:rsidP="007F37B0">
      <w:pPr>
        <w:rPr>
          <w:rFonts w:ascii="Aptos" w:eastAsia="Times New Roman" w:hAnsi="Aptos" w:cs="Times New Roman"/>
          <w:kern w:val="0"/>
          <w:sz w:val="20"/>
          <w:szCs w:val="20"/>
          <w:lang w:eastAsia="en-CA"/>
          <w14:ligatures w14:val="none"/>
        </w:rPr>
      </w:pPr>
    </w:p>
    <w:p w14:paraId="70D91319" w14:textId="4FDB98CB" w:rsidR="003321A1" w:rsidRDefault="007F37B0" w:rsidP="007F37B0">
      <w:pPr>
        <w:rPr>
          <w:rFonts w:ascii="Aptos" w:hAnsi="Aptos"/>
          <w:sz w:val="24"/>
          <w:szCs w:val="24"/>
        </w:rPr>
      </w:pPr>
      <w:r>
        <w:rPr>
          <w:rFonts w:ascii="Aptos" w:eastAsia="Times New Roman" w:hAnsi="Aptos" w:cs="Times New Roman"/>
        </w:rPr>
        <w:t>T</w:t>
      </w:r>
      <w:r w:rsidRPr="00DB5A6C">
        <w:rPr>
          <w:rFonts w:ascii="Aptos" w:eastAsia="Times New Roman" w:hAnsi="Aptos" w:cs="Times New Roman"/>
        </w:rPr>
        <w:t>he suitability of the protocol and measurement conditions were tested in a pilot study where 1</w:t>
      </w:r>
      <w:r>
        <w:rPr>
          <w:rFonts w:ascii="Aptos" w:eastAsia="Times New Roman" w:hAnsi="Aptos" w:cs="Times New Roman"/>
        </w:rPr>
        <w:t>0</w:t>
      </w:r>
      <w:r w:rsidRPr="00DB5A6C">
        <w:rPr>
          <w:rFonts w:ascii="Aptos" w:eastAsia="Times New Roman" w:hAnsi="Aptos" w:cs="Times New Roman"/>
        </w:rPr>
        <w:t xml:space="preserve"> aliquots were measured</w:t>
      </w:r>
      <w:r>
        <w:rPr>
          <w:rFonts w:ascii="Aptos" w:eastAsia="Times New Roman" w:hAnsi="Aptos" w:cs="Times New Roman"/>
        </w:rPr>
        <w:t xml:space="preserve"> using the protocol shown in Table </w:t>
      </w:r>
      <w:r w:rsidR="00FB1A3B">
        <w:rPr>
          <w:rFonts w:ascii="Aptos" w:eastAsia="Times New Roman" w:hAnsi="Aptos" w:cs="Times New Roman"/>
        </w:rPr>
        <w:t>S2</w:t>
      </w:r>
      <w:r w:rsidRPr="00DB5A6C">
        <w:rPr>
          <w:rFonts w:ascii="Aptos" w:eastAsia="Times New Roman" w:hAnsi="Aptos" w:cs="Times New Roman"/>
        </w:rPr>
        <w:t>.</w:t>
      </w:r>
      <w:r>
        <w:rPr>
          <w:rFonts w:ascii="Aptos" w:eastAsia="Times New Roman" w:hAnsi="Aptos" w:cs="Times New Roman"/>
        </w:rPr>
        <w:t xml:space="preserve"> Analysis of the data showed bright, fast-decaying  </w:t>
      </w:r>
      <w:r w:rsidR="00FE4AC9">
        <w:rPr>
          <w:rFonts w:ascii="Aptos" w:eastAsia="Times New Roman" w:hAnsi="Aptos" w:cs="Times New Roman"/>
        </w:rPr>
        <w:t>luminescence</w:t>
      </w:r>
      <w:r w:rsidR="00404932">
        <w:rPr>
          <w:rFonts w:ascii="Aptos" w:eastAsia="Times New Roman" w:hAnsi="Aptos" w:cs="Times New Roman"/>
        </w:rPr>
        <w:t xml:space="preserve"> </w:t>
      </w:r>
      <w:r>
        <w:rPr>
          <w:rFonts w:ascii="Aptos" w:eastAsia="Times New Roman" w:hAnsi="Aptos" w:cs="Times New Roman"/>
        </w:rPr>
        <w:t>signals</w:t>
      </w:r>
      <w:r w:rsidR="00404932">
        <w:rPr>
          <w:rFonts w:ascii="Aptos" w:eastAsia="Times New Roman" w:hAnsi="Aptos" w:cs="Times New Roman"/>
        </w:rPr>
        <w:t xml:space="preserve"> (i.e., the </w:t>
      </w:r>
      <w:r w:rsidR="00FE4AC9">
        <w:rPr>
          <w:rFonts w:ascii="Aptos" w:eastAsia="Times New Roman" w:hAnsi="Aptos" w:cs="Times New Roman"/>
        </w:rPr>
        <w:t>desired</w:t>
      </w:r>
      <w:r w:rsidR="00404932">
        <w:rPr>
          <w:rFonts w:ascii="Aptos" w:eastAsia="Times New Roman" w:hAnsi="Aptos" w:cs="Times New Roman"/>
        </w:rPr>
        <w:t xml:space="preserve"> ‘fast component’ of the signal was dominate in all aliquots measured)</w:t>
      </w:r>
      <w:r>
        <w:rPr>
          <w:rFonts w:ascii="Aptos" w:eastAsia="Times New Roman" w:hAnsi="Aptos" w:cs="Times New Roman"/>
        </w:rPr>
        <w:t>.</w:t>
      </w:r>
    </w:p>
    <w:p w14:paraId="570B127C" w14:textId="138868E1" w:rsidR="007F37B0" w:rsidRPr="00DB5A6C" w:rsidRDefault="007F37B0" w:rsidP="007F37B0">
      <w:pPr>
        <w:spacing w:after="0" w:line="276" w:lineRule="auto"/>
        <w:ind w:right="121"/>
        <w:rPr>
          <w:rFonts w:ascii="Aptos" w:eastAsia="Times New Roman" w:hAnsi="Aptos" w:cs="Times New Roman"/>
        </w:rPr>
      </w:pPr>
      <w:r w:rsidRPr="00331D01">
        <w:rPr>
          <w:rFonts w:ascii="Aptos" w:eastAsia="Times New Roman" w:hAnsi="Aptos" w:cs="Times New Roman"/>
          <w:kern w:val="0"/>
          <w:lang w:eastAsia="en-CA"/>
          <w14:ligatures w14:val="none"/>
        </w:rPr>
        <w:t>To ensure the sample can reproduce a given dose using the chosen SAR protocol, a dose recovery test was performed on 10 aliquots. Aliquots</w:t>
      </w:r>
      <w:r>
        <w:rPr>
          <w:rFonts w:ascii="Aptos" w:eastAsia="Times New Roman" w:hAnsi="Aptos" w:cs="Times New Roman"/>
          <w:kern w:val="0"/>
          <w:lang w:eastAsia="en-CA"/>
          <w14:ligatures w14:val="none"/>
        </w:rPr>
        <w:t xml:space="preserve"> (50-100 grains per aliquots)</w:t>
      </w:r>
      <w:r w:rsidRPr="00331D01">
        <w:rPr>
          <w:rFonts w:ascii="Aptos" w:eastAsia="Times New Roman" w:hAnsi="Aptos" w:cs="Times New Roman"/>
          <w:kern w:val="0"/>
          <w:lang w:eastAsia="en-CA"/>
          <w14:ligatures w14:val="none"/>
        </w:rPr>
        <w:t xml:space="preserve"> were bleached in natural </w:t>
      </w:r>
      <w:r>
        <w:rPr>
          <w:rFonts w:ascii="Aptos" w:eastAsia="Times New Roman" w:hAnsi="Aptos" w:cs="Times New Roman"/>
          <w:kern w:val="0"/>
          <w:lang w:eastAsia="en-CA"/>
          <w14:ligatures w14:val="none"/>
        </w:rPr>
        <w:t xml:space="preserve">direct </w:t>
      </w:r>
      <w:r w:rsidRPr="00331D01">
        <w:rPr>
          <w:rFonts w:ascii="Aptos" w:eastAsia="Times New Roman" w:hAnsi="Aptos" w:cs="Times New Roman"/>
          <w:kern w:val="0"/>
          <w:lang w:eastAsia="en-CA"/>
          <w14:ligatures w14:val="none"/>
        </w:rPr>
        <w:t xml:space="preserve">sunlight for 30 min and then given a laboratory dose close to the expected natural dose </w:t>
      </w:r>
      <w:r w:rsidRPr="002D56B7">
        <w:rPr>
          <w:rFonts w:ascii="Aptos" w:eastAsia="Times New Roman" w:hAnsi="Aptos" w:cs="Times New Roman"/>
          <w:kern w:val="0"/>
          <w:lang w:eastAsia="en-CA"/>
          <w14:ligatures w14:val="none"/>
        </w:rPr>
        <w:t>(</w:t>
      </w:r>
      <w:r w:rsidR="002D56B7" w:rsidRPr="002D56B7">
        <w:rPr>
          <w:rFonts w:ascii="Aptos" w:eastAsia="Times New Roman" w:hAnsi="Aptos" w:cs="Times New Roman"/>
          <w:kern w:val="0"/>
          <w:lang w:eastAsia="en-CA"/>
          <w14:ligatures w14:val="none"/>
        </w:rPr>
        <w:sym w:font="Symbol" w:char="F07E"/>
      </w:r>
      <w:r w:rsidR="0069737F">
        <w:rPr>
          <w:rFonts w:ascii="Aptos" w:eastAsia="Times New Roman" w:hAnsi="Aptos" w:cs="Times New Roman"/>
          <w:kern w:val="0"/>
          <w:lang w:eastAsia="en-CA"/>
          <w14:ligatures w14:val="none"/>
        </w:rPr>
        <w:t>240</w:t>
      </w:r>
      <w:r w:rsidRPr="002D56B7">
        <w:rPr>
          <w:rFonts w:ascii="Aptos" w:eastAsia="Times New Roman" w:hAnsi="Aptos" w:cs="Times New Roman"/>
          <w:kern w:val="0"/>
          <w:lang w:eastAsia="en-CA"/>
          <w14:ligatures w14:val="none"/>
        </w:rPr>
        <w:t xml:space="preserve"> Gy</w:t>
      </w:r>
      <w:r w:rsidRPr="00331D01">
        <w:rPr>
          <w:rFonts w:ascii="Aptos" w:eastAsia="Times New Roman" w:hAnsi="Aptos" w:cs="Times New Roman"/>
          <w:kern w:val="0"/>
          <w:lang w:eastAsia="en-CA"/>
          <w14:ligatures w14:val="none"/>
        </w:rPr>
        <w:t>)</w:t>
      </w:r>
      <w:r>
        <w:rPr>
          <w:rFonts w:ascii="Aptos" w:eastAsia="Times New Roman" w:hAnsi="Aptos" w:cs="Times New Roman"/>
          <w:kern w:val="0"/>
          <w:lang w:eastAsia="en-CA"/>
          <w14:ligatures w14:val="none"/>
        </w:rPr>
        <w:t>. All dose response curves were fitted with a single exponential function,</w:t>
      </w:r>
      <w:r w:rsidRPr="000070EB">
        <w:rPr>
          <w:rFonts w:ascii="Aptos" w:eastAsia="Times New Roman" w:hAnsi="Aptos" w:cs="Times New Roman"/>
        </w:rPr>
        <w:t xml:space="preserve"> </w:t>
      </w:r>
      <w:r>
        <w:rPr>
          <w:rFonts w:ascii="Aptos" w:eastAsia="Times New Roman" w:hAnsi="Aptos" w:cs="Times New Roman"/>
        </w:rPr>
        <w:t xml:space="preserve">and </w:t>
      </w:r>
      <w:r w:rsidRPr="00DB5A6C">
        <w:rPr>
          <w:rFonts w:ascii="Aptos" w:eastAsia="Times New Roman" w:hAnsi="Aptos" w:cs="Times New Roman"/>
        </w:rPr>
        <w:t>routine screening criteria were applied</w:t>
      </w:r>
      <w:r>
        <w:rPr>
          <w:rFonts w:ascii="Aptos" w:eastAsia="Times New Roman" w:hAnsi="Aptos" w:cs="Times New Roman"/>
        </w:rPr>
        <w:t>.</w:t>
      </w:r>
      <w:r w:rsidRPr="00DB5A6C">
        <w:rPr>
          <w:rFonts w:ascii="Aptos" w:eastAsia="Times New Roman" w:hAnsi="Aptos" w:cs="Times New Roman"/>
        </w:rPr>
        <w:t xml:space="preserve"> </w:t>
      </w:r>
      <w:r>
        <w:rPr>
          <w:rFonts w:ascii="Aptos" w:eastAsia="Times New Roman" w:hAnsi="Aptos" w:cs="Times New Roman"/>
        </w:rPr>
        <w:t>A</w:t>
      </w:r>
      <w:r w:rsidRPr="00DB5A6C">
        <w:rPr>
          <w:rFonts w:ascii="Aptos" w:eastAsia="Times New Roman" w:hAnsi="Aptos" w:cs="Times New Roman"/>
        </w:rPr>
        <w:t>liquots were excluded from further analysis if</w:t>
      </w:r>
      <w:r w:rsidR="00D35334">
        <w:rPr>
          <w:rFonts w:ascii="Aptos" w:eastAsia="Times New Roman" w:hAnsi="Aptos" w:cs="Times New Roman"/>
        </w:rPr>
        <w:t xml:space="preserve"> (Wintle and Murray 2006)</w:t>
      </w:r>
      <w:r w:rsidRPr="00DB5A6C">
        <w:rPr>
          <w:rFonts w:ascii="Aptos" w:eastAsia="Times New Roman" w:hAnsi="Aptos" w:cs="Times New Roman"/>
        </w:rPr>
        <w:t>:</w:t>
      </w:r>
    </w:p>
    <w:p w14:paraId="5ED10A7E" w14:textId="77777777" w:rsidR="007F37B0" w:rsidRPr="00DB5A6C" w:rsidRDefault="007F37B0" w:rsidP="007F37B0">
      <w:pPr>
        <w:numPr>
          <w:ilvl w:val="0"/>
          <w:numId w:val="1"/>
        </w:numPr>
        <w:tabs>
          <w:tab w:val="left" w:pos="960"/>
          <w:tab w:val="left" w:pos="961"/>
        </w:tabs>
        <w:spacing w:before="159" w:after="0" w:line="276" w:lineRule="auto"/>
        <w:ind w:left="720" w:hanging="361"/>
        <w:rPr>
          <w:rFonts w:ascii="Aptos" w:eastAsia="Times New Roman" w:hAnsi="Aptos" w:cs="Times New Roman"/>
        </w:rPr>
      </w:pPr>
      <w:r w:rsidRPr="00DB5A6C">
        <w:rPr>
          <w:rFonts w:ascii="Aptos" w:eastAsia="Times New Roman" w:hAnsi="Aptos" w:cs="Times New Roman"/>
        </w:rPr>
        <w:t>Luminescence</w:t>
      </w:r>
      <w:r w:rsidRPr="00DB5A6C">
        <w:rPr>
          <w:rFonts w:ascii="Aptos" w:eastAsia="Times New Roman" w:hAnsi="Aptos" w:cs="Times New Roman"/>
          <w:spacing w:val="-3"/>
        </w:rPr>
        <w:t xml:space="preserve"> </w:t>
      </w:r>
      <w:r w:rsidRPr="00DB5A6C">
        <w:rPr>
          <w:rFonts w:ascii="Aptos" w:eastAsia="Times New Roman" w:hAnsi="Aptos" w:cs="Times New Roman"/>
        </w:rPr>
        <w:t>signal</w:t>
      </w:r>
      <w:r w:rsidRPr="00DB5A6C">
        <w:rPr>
          <w:rFonts w:ascii="Aptos" w:eastAsia="Times New Roman" w:hAnsi="Aptos" w:cs="Times New Roman"/>
          <w:spacing w:val="-2"/>
        </w:rPr>
        <w:t xml:space="preserve"> </w:t>
      </w:r>
      <w:r w:rsidRPr="00DB5A6C">
        <w:rPr>
          <w:rFonts w:ascii="Aptos" w:eastAsia="Times New Roman" w:hAnsi="Aptos" w:cs="Times New Roman"/>
        </w:rPr>
        <w:t>counts</w:t>
      </w:r>
      <w:r w:rsidRPr="00DB5A6C">
        <w:rPr>
          <w:rFonts w:ascii="Aptos" w:eastAsia="Times New Roman" w:hAnsi="Aptos" w:cs="Times New Roman"/>
          <w:spacing w:val="-2"/>
        </w:rPr>
        <w:t xml:space="preserve"> </w:t>
      </w:r>
      <w:r w:rsidRPr="00DB5A6C">
        <w:rPr>
          <w:rFonts w:ascii="Aptos" w:eastAsia="Times New Roman" w:hAnsi="Aptos" w:cs="Times New Roman"/>
        </w:rPr>
        <w:t>were</w:t>
      </w:r>
      <w:r w:rsidRPr="00DB5A6C">
        <w:rPr>
          <w:rFonts w:ascii="Aptos" w:eastAsia="Times New Roman" w:hAnsi="Aptos" w:cs="Times New Roman"/>
          <w:spacing w:val="-5"/>
        </w:rPr>
        <w:t xml:space="preserve"> </w:t>
      </w:r>
      <w:r w:rsidRPr="00DB5A6C">
        <w:rPr>
          <w:rFonts w:ascii="Aptos" w:eastAsia="Times New Roman" w:hAnsi="Aptos" w:cs="Times New Roman"/>
        </w:rPr>
        <w:t>less</w:t>
      </w:r>
      <w:r w:rsidRPr="00DB5A6C">
        <w:rPr>
          <w:rFonts w:ascii="Aptos" w:eastAsia="Times New Roman" w:hAnsi="Aptos" w:cs="Times New Roman"/>
          <w:spacing w:val="-2"/>
        </w:rPr>
        <w:t xml:space="preserve"> </w:t>
      </w:r>
      <w:r w:rsidRPr="00DB5A6C">
        <w:rPr>
          <w:rFonts w:ascii="Aptos" w:eastAsia="Times New Roman" w:hAnsi="Aptos" w:cs="Times New Roman"/>
        </w:rPr>
        <w:t>than</w:t>
      </w:r>
      <w:r w:rsidRPr="00DB5A6C">
        <w:rPr>
          <w:rFonts w:ascii="Aptos" w:eastAsia="Times New Roman" w:hAnsi="Aptos" w:cs="Times New Roman"/>
          <w:spacing w:val="-4"/>
        </w:rPr>
        <w:t xml:space="preserve"> </w:t>
      </w:r>
      <w:r w:rsidRPr="00DB5A6C">
        <w:rPr>
          <w:rFonts w:ascii="Aptos" w:eastAsia="Times New Roman" w:hAnsi="Aptos" w:cs="Times New Roman"/>
        </w:rPr>
        <w:t>three</w:t>
      </w:r>
      <w:r w:rsidRPr="00DB5A6C">
        <w:rPr>
          <w:rFonts w:ascii="Aptos" w:eastAsia="Times New Roman" w:hAnsi="Aptos" w:cs="Times New Roman"/>
          <w:spacing w:val="-5"/>
        </w:rPr>
        <w:t xml:space="preserve"> </w:t>
      </w:r>
      <w:r w:rsidRPr="00DB5A6C">
        <w:rPr>
          <w:rFonts w:ascii="Aptos" w:eastAsia="Times New Roman" w:hAnsi="Aptos" w:cs="Times New Roman"/>
        </w:rPr>
        <w:t>times</w:t>
      </w:r>
      <w:r w:rsidRPr="00DB5A6C">
        <w:rPr>
          <w:rFonts w:ascii="Aptos" w:eastAsia="Times New Roman" w:hAnsi="Aptos" w:cs="Times New Roman"/>
          <w:spacing w:val="-4"/>
        </w:rPr>
        <w:t xml:space="preserve"> </w:t>
      </w:r>
      <w:r w:rsidRPr="00DB5A6C">
        <w:rPr>
          <w:rFonts w:ascii="Aptos" w:eastAsia="Times New Roman" w:hAnsi="Aptos" w:cs="Times New Roman"/>
        </w:rPr>
        <w:t>the</w:t>
      </w:r>
      <w:r w:rsidRPr="00DB5A6C">
        <w:rPr>
          <w:rFonts w:ascii="Aptos" w:eastAsia="Times New Roman" w:hAnsi="Aptos" w:cs="Times New Roman"/>
          <w:spacing w:val="-3"/>
        </w:rPr>
        <w:t xml:space="preserve"> </w:t>
      </w:r>
      <w:r w:rsidRPr="00DB5A6C">
        <w:rPr>
          <w:rFonts w:ascii="Aptos" w:eastAsia="Times New Roman" w:hAnsi="Aptos" w:cs="Times New Roman"/>
        </w:rPr>
        <w:t>background</w:t>
      </w:r>
      <w:r w:rsidRPr="00DB5A6C">
        <w:rPr>
          <w:rFonts w:ascii="Aptos" w:eastAsia="Times New Roman" w:hAnsi="Aptos" w:cs="Times New Roman"/>
          <w:spacing w:val="-5"/>
        </w:rPr>
        <w:t xml:space="preserve"> </w:t>
      </w:r>
      <w:r w:rsidRPr="00DB5A6C">
        <w:rPr>
          <w:rFonts w:ascii="Aptos" w:eastAsia="Times New Roman" w:hAnsi="Aptos" w:cs="Times New Roman"/>
          <w:spacing w:val="-2"/>
        </w:rPr>
        <w:t>signal.</w:t>
      </w:r>
    </w:p>
    <w:p w14:paraId="148C6FC0" w14:textId="1F959EFE" w:rsidR="007F37B0" w:rsidRPr="00DB5A6C" w:rsidRDefault="007F37B0" w:rsidP="007F37B0">
      <w:pPr>
        <w:numPr>
          <w:ilvl w:val="0"/>
          <w:numId w:val="1"/>
        </w:numPr>
        <w:tabs>
          <w:tab w:val="left" w:pos="960"/>
          <w:tab w:val="left" w:pos="961"/>
        </w:tabs>
        <w:spacing w:before="19" w:after="0" w:line="276" w:lineRule="auto"/>
        <w:ind w:left="720" w:hanging="361"/>
        <w:rPr>
          <w:rFonts w:ascii="Aptos" w:eastAsia="Times New Roman" w:hAnsi="Aptos" w:cs="Times New Roman"/>
        </w:rPr>
      </w:pPr>
      <w:r w:rsidRPr="00DB5A6C">
        <w:rPr>
          <w:rFonts w:ascii="Aptos" w:eastAsia="Times New Roman" w:hAnsi="Aptos" w:cs="Times New Roman"/>
        </w:rPr>
        <w:t>Significant</w:t>
      </w:r>
      <w:r w:rsidRPr="00DB5A6C">
        <w:rPr>
          <w:rFonts w:ascii="Aptos" w:eastAsia="Times New Roman" w:hAnsi="Aptos" w:cs="Times New Roman"/>
          <w:spacing w:val="-3"/>
        </w:rPr>
        <w:t xml:space="preserve"> </w:t>
      </w:r>
      <w:r w:rsidRPr="00DB5A6C">
        <w:rPr>
          <w:rFonts w:ascii="Aptos" w:eastAsia="Times New Roman" w:hAnsi="Aptos" w:cs="Times New Roman"/>
        </w:rPr>
        <w:t>IR</w:t>
      </w:r>
      <w:r w:rsidRPr="00DB5A6C">
        <w:rPr>
          <w:rFonts w:ascii="Aptos" w:eastAsia="Times New Roman" w:hAnsi="Aptos" w:cs="Times New Roman"/>
          <w:spacing w:val="-5"/>
        </w:rPr>
        <w:t xml:space="preserve"> </w:t>
      </w:r>
      <w:r w:rsidRPr="00DB5A6C">
        <w:rPr>
          <w:rFonts w:ascii="Aptos" w:eastAsia="Times New Roman" w:hAnsi="Aptos" w:cs="Times New Roman"/>
        </w:rPr>
        <w:t>signals</w:t>
      </w:r>
      <w:r w:rsidRPr="00DB5A6C">
        <w:rPr>
          <w:rFonts w:ascii="Aptos" w:eastAsia="Times New Roman" w:hAnsi="Aptos" w:cs="Times New Roman"/>
          <w:spacing w:val="-4"/>
        </w:rPr>
        <w:t xml:space="preserve"> </w:t>
      </w:r>
      <w:r w:rsidRPr="00DB5A6C">
        <w:rPr>
          <w:rFonts w:ascii="Aptos" w:eastAsia="Times New Roman" w:hAnsi="Aptos" w:cs="Times New Roman"/>
        </w:rPr>
        <w:t>indicated</w:t>
      </w:r>
      <w:r w:rsidRPr="00DB5A6C">
        <w:rPr>
          <w:rFonts w:ascii="Aptos" w:eastAsia="Times New Roman" w:hAnsi="Aptos" w:cs="Times New Roman"/>
          <w:spacing w:val="-6"/>
        </w:rPr>
        <w:t xml:space="preserve"> </w:t>
      </w:r>
      <w:r w:rsidRPr="00DB5A6C">
        <w:rPr>
          <w:rFonts w:ascii="Aptos" w:eastAsia="Times New Roman" w:hAnsi="Aptos" w:cs="Times New Roman"/>
        </w:rPr>
        <w:t>feldspar</w:t>
      </w:r>
      <w:r w:rsidRPr="00DB5A6C">
        <w:rPr>
          <w:rFonts w:ascii="Aptos" w:eastAsia="Times New Roman" w:hAnsi="Aptos" w:cs="Times New Roman"/>
          <w:spacing w:val="-2"/>
        </w:rPr>
        <w:t xml:space="preserve"> contamination</w:t>
      </w:r>
      <w:r w:rsidR="00D35334">
        <w:rPr>
          <w:rFonts w:ascii="Aptos" w:eastAsia="Times New Roman" w:hAnsi="Aptos" w:cs="Times New Roman"/>
          <w:spacing w:val="-2"/>
        </w:rPr>
        <w:t xml:space="preserve"> that likely could not be removed with the IR wash (steps 3 and 7 in Table S2)</w:t>
      </w:r>
      <w:r w:rsidRPr="00DB5A6C">
        <w:rPr>
          <w:rFonts w:ascii="Aptos" w:eastAsia="Times New Roman" w:hAnsi="Aptos" w:cs="Times New Roman"/>
          <w:spacing w:val="-2"/>
        </w:rPr>
        <w:t>.</w:t>
      </w:r>
    </w:p>
    <w:p w14:paraId="6AA7C268" w14:textId="77777777" w:rsidR="007F37B0" w:rsidRPr="00DB5A6C" w:rsidRDefault="007F37B0" w:rsidP="007F37B0">
      <w:pPr>
        <w:numPr>
          <w:ilvl w:val="0"/>
          <w:numId w:val="1"/>
        </w:numPr>
        <w:tabs>
          <w:tab w:val="left" w:pos="960"/>
          <w:tab w:val="left" w:pos="961"/>
        </w:tabs>
        <w:spacing w:before="20" w:after="0" w:line="276" w:lineRule="auto"/>
        <w:ind w:left="720" w:right="1000" w:hanging="360"/>
        <w:rPr>
          <w:rFonts w:ascii="Aptos" w:eastAsia="Times New Roman" w:hAnsi="Aptos" w:cs="Times New Roman"/>
        </w:rPr>
      </w:pPr>
      <w:r w:rsidRPr="00DB5A6C">
        <w:rPr>
          <w:rFonts w:ascii="Aptos" w:eastAsia="Times New Roman" w:hAnsi="Aptos" w:cs="Times New Roman"/>
        </w:rPr>
        <w:t>Failure to produce, to within 10%, the same sensitivity-corrected signal from identical regeneration</w:t>
      </w:r>
      <w:r w:rsidRPr="00DB5A6C">
        <w:rPr>
          <w:rFonts w:ascii="Aptos" w:eastAsia="Times New Roman" w:hAnsi="Aptos" w:cs="Times New Roman"/>
          <w:spacing w:val="-3"/>
        </w:rPr>
        <w:t xml:space="preserve"> </w:t>
      </w:r>
      <w:r w:rsidRPr="00DB5A6C">
        <w:rPr>
          <w:rFonts w:ascii="Aptos" w:eastAsia="Times New Roman" w:hAnsi="Aptos" w:cs="Times New Roman"/>
        </w:rPr>
        <w:t>doses</w:t>
      </w:r>
      <w:r w:rsidRPr="00DB5A6C">
        <w:rPr>
          <w:rFonts w:ascii="Aptos" w:eastAsia="Times New Roman" w:hAnsi="Aptos" w:cs="Times New Roman"/>
          <w:spacing w:val="-5"/>
        </w:rPr>
        <w:t xml:space="preserve"> </w:t>
      </w:r>
      <w:r w:rsidRPr="00DB5A6C">
        <w:rPr>
          <w:rFonts w:ascii="Aptos" w:eastAsia="Times New Roman" w:hAnsi="Aptos" w:cs="Times New Roman"/>
        </w:rPr>
        <w:t>given</w:t>
      </w:r>
      <w:r w:rsidRPr="00DB5A6C">
        <w:rPr>
          <w:rFonts w:ascii="Aptos" w:eastAsia="Times New Roman" w:hAnsi="Aptos" w:cs="Times New Roman"/>
          <w:spacing w:val="-3"/>
        </w:rPr>
        <w:t xml:space="preserve"> </w:t>
      </w:r>
      <w:r w:rsidRPr="00DB5A6C">
        <w:rPr>
          <w:rFonts w:ascii="Aptos" w:eastAsia="Times New Roman" w:hAnsi="Aptos" w:cs="Times New Roman"/>
        </w:rPr>
        <w:t>at</w:t>
      </w:r>
      <w:r w:rsidRPr="00DB5A6C">
        <w:rPr>
          <w:rFonts w:ascii="Aptos" w:eastAsia="Times New Roman" w:hAnsi="Aptos" w:cs="Times New Roman"/>
          <w:spacing w:val="-5"/>
        </w:rPr>
        <w:t xml:space="preserve"> </w:t>
      </w:r>
      <w:r w:rsidRPr="00DB5A6C">
        <w:rPr>
          <w:rFonts w:ascii="Aptos" w:eastAsia="Times New Roman" w:hAnsi="Aptos" w:cs="Times New Roman"/>
        </w:rPr>
        <w:t>the</w:t>
      </w:r>
      <w:r w:rsidRPr="00DB5A6C">
        <w:rPr>
          <w:rFonts w:ascii="Aptos" w:eastAsia="Times New Roman" w:hAnsi="Aptos" w:cs="Times New Roman"/>
          <w:spacing w:val="-3"/>
        </w:rPr>
        <w:t xml:space="preserve"> </w:t>
      </w:r>
      <w:r w:rsidRPr="00DB5A6C">
        <w:rPr>
          <w:rFonts w:ascii="Aptos" w:eastAsia="Times New Roman" w:hAnsi="Aptos" w:cs="Times New Roman"/>
        </w:rPr>
        <w:t>beginning</w:t>
      </w:r>
      <w:r w:rsidRPr="00DB5A6C">
        <w:rPr>
          <w:rFonts w:ascii="Aptos" w:eastAsia="Times New Roman" w:hAnsi="Aptos" w:cs="Times New Roman"/>
          <w:spacing w:val="-6"/>
        </w:rPr>
        <w:t xml:space="preserve"> </w:t>
      </w:r>
      <w:r w:rsidRPr="00DB5A6C">
        <w:rPr>
          <w:rFonts w:ascii="Aptos" w:eastAsia="Times New Roman" w:hAnsi="Aptos" w:cs="Times New Roman"/>
        </w:rPr>
        <w:t>and</w:t>
      </w:r>
      <w:r w:rsidRPr="00DB5A6C">
        <w:rPr>
          <w:rFonts w:ascii="Aptos" w:eastAsia="Times New Roman" w:hAnsi="Aptos" w:cs="Times New Roman"/>
          <w:spacing w:val="-5"/>
        </w:rPr>
        <w:t xml:space="preserve"> </w:t>
      </w:r>
      <w:r w:rsidRPr="00DB5A6C">
        <w:rPr>
          <w:rFonts w:ascii="Aptos" w:eastAsia="Times New Roman" w:hAnsi="Aptos" w:cs="Times New Roman"/>
        </w:rPr>
        <w:t>end</w:t>
      </w:r>
      <w:r w:rsidRPr="00DB5A6C">
        <w:rPr>
          <w:rFonts w:ascii="Aptos" w:eastAsia="Times New Roman" w:hAnsi="Aptos" w:cs="Times New Roman"/>
          <w:spacing w:val="-3"/>
        </w:rPr>
        <w:t xml:space="preserve"> </w:t>
      </w:r>
      <w:r w:rsidRPr="00DB5A6C">
        <w:rPr>
          <w:rFonts w:ascii="Aptos" w:eastAsia="Times New Roman" w:hAnsi="Aptos" w:cs="Times New Roman"/>
        </w:rPr>
        <w:t>of</w:t>
      </w:r>
      <w:r w:rsidRPr="00DB5A6C">
        <w:rPr>
          <w:rFonts w:ascii="Aptos" w:eastAsia="Times New Roman" w:hAnsi="Aptos" w:cs="Times New Roman"/>
          <w:spacing w:val="-3"/>
        </w:rPr>
        <w:t xml:space="preserve"> </w:t>
      </w:r>
      <w:r w:rsidRPr="00DB5A6C">
        <w:rPr>
          <w:rFonts w:ascii="Aptos" w:eastAsia="Times New Roman" w:hAnsi="Aptos" w:cs="Times New Roman"/>
        </w:rPr>
        <w:t>the</w:t>
      </w:r>
      <w:r w:rsidRPr="00DB5A6C">
        <w:rPr>
          <w:rFonts w:ascii="Aptos" w:eastAsia="Times New Roman" w:hAnsi="Aptos" w:cs="Times New Roman"/>
          <w:spacing w:val="-3"/>
        </w:rPr>
        <w:t xml:space="preserve"> </w:t>
      </w:r>
      <w:r w:rsidRPr="00DB5A6C">
        <w:rPr>
          <w:rFonts w:ascii="Aptos" w:eastAsia="Times New Roman" w:hAnsi="Aptos" w:cs="Times New Roman"/>
        </w:rPr>
        <w:t>SAR</w:t>
      </w:r>
      <w:r w:rsidRPr="00DB5A6C">
        <w:rPr>
          <w:rFonts w:ascii="Aptos" w:eastAsia="Times New Roman" w:hAnsi="Aptos" w:cs="Times New Roman"/>
          <w:spacing w:val="-4"/>
        </w:rPr>
        <w:t xml:space="preserve"> </w:t>
      </w:r>
      <w:r w:rsidRPr="00DB5A6C">
        <w:rPr>
          <w:rFonts w:ascii="Aptos" w:eastAsia="Times New Roman" w:hAnsi="Aptos" w:cs="Times New Roman"/>
        </w:rPr>
        <w:t>sequence,</w:t>
      </w:r>
      <w:r w:rsidRPr="00DB5A6C">
        <w:rPr>
          <w:rFonts w:ascii="Aptos" w:eastAsia="Times New Roman" w:hAnsi="Aptos" w:cs="Times New Roman"/>
          <w:spacing w:val="-3"/>
        </w:rPr>
        <w:t xml:space="preserve"> </w:t>
      </w:r>
      <w:r w:rsidRPr="00DB5A6C">
        <w:rPr>
          <w:rFonts w:ascii="Aptos" w:eastAsia="Times New Roman" w:hAnsi="Aptos" w:cs="Times New Roman"/>
        </w:rPr>
        <w:t>which</w:t>
      </w:r>
      <w:r w:rsidRPr="00DB5A6C">
        <w:rPr>
          <w:rFonts w:ascii="Aptos" w:eastAsia="Times New Roman" w:hAnsi="Aptos" w:cs="Times New Roman"/>
          <w:spacing w:val="-5"/>
        </w:rPr>
        <w:t xml:space="preserve"> </w:t>
      </w:r>
      <w:r w:rsidRPr="00DB5A6C">
        <w:rPr>
          <w:rFonts w:ascii="Aptos" w:eastAsia="Times New Roman" w:hAnsi="Aptos" w:cs="Times New Roman"/>
        </w:rPr>
        <w:t>suggests inaccurate sensitivity correction (recycling test).</w:t>
      </w:r>
    </w:p>
    <w:p w14:paraId="40DA0FAF" w14:textId="77777777" w:rsidR="007F37B0" w:rsidRPr="00DB5A6C" w:rsidRDefault="007F37B0" w:rsidP="007F37B0">
      <w:pPr>
        <w:numPr>
          <w:ilvl w:val="0"/>
          <w:numId w:val="1"/>
        </w:numPr>
        <w:tabs>
          <w:tab w:val="left" w:pos="960"/>
          <w:tab w:val="left" w:pos="961"/>
        </w:tabs>
        <w:spacing w:after="0" w:line="276" w:lineRule="auto"/>
        <w:ind w:left="720" w:hanging="361"/>
        <w:rPr>
          <w:rFonts w:ascii="Aptos" w:eastAsia="Times New Roman" w:hAnsi="Aptos" w:cs="Times New Roman"/>
        </w:rPr>
      </w:pPr>
      <w:r>
        <w:rPr>
          <w:rFonts w:ascii="Aptos" w:eastAsia="Times New Roman" w:hAnsi="Aptos" w:cs="Times New Roman"/>
        </w:rPr>
        <w:t xml:space="preserve">The </w:t>
      </w:r>
      <w:r w:rsidRPr="00DB5A6C">
        <w:rPr>
          <w:rFonts w:ascii="Aptos" w:eastAsia="Times New Roman" w:hAnsi="Aptos" w:cs="Times New Roman"/>
        </w:rPr>
        <w:t>test dose</w:t>
      </w:r>
      <w:r w:rsidRPr="00DB5A6C">
        <w:rPr>
          <w:rFonts w:ascii="Aptos" w:eastAsia="Times New Roman" w:hAnsi="Aptos" w:cs="Times New Roman"/>
          <w:spacing w:val="-1"/>
        </w:rPr>
        <w:t xml:space="preserve"> </w:t>
      </w:r>
      <w:r w:rsidRPr="00DB5A6C">
        <w:rPr>
          <w:rFonts w:ascii="Aptos" w:eastAsia="Times New Roman" w:hAnsi="Aptos" w:cs="Times New Roman"/>
        </w:rPr>
        <w:t xml:space="preserve">error </w:t>
      </w:r>
      <w:r>
        <w:rPr>
          <w:rFonts w:ascii="Aptos" w:eastAsia="Times New Roman" w:hAnsi="Aptos" w:cs="Times New Roman"/>
        </w:rPr>
        <w:t>was</w:t>
      </w:r>
      <w:r w:rsidRPr="00DB5A6C">
        <w:rPr>
          <w:rFonts w:ascii="Aptos" w:eastAsia="Times New Roman" w:hAnsi="Aptos" w:cs="Times New Roman"/>
          <w:spacing w:val="-3"/>
        </w:rPr>
        <w:t xml:space="preserve"> </w:t>
      </w:r>
      <w:r w:rsidRPr="00DB5A6C">
        <w:rPr>
          <w:rFonts w:ascii="Aptos" w:eastAsia="Times New Roman" w:hAnsi="Aptos" w:cs="Times New Roman"/>
        </w:rPr>
        <w:t>&gt;10</w:t>
      </w:r>
      <w:r w:rsidRPr="00DB5A6C">
        <w:rPr>
          <w:rFonts w:ascii="Aptos" w:eastAsia="Times New Roman" w:hAnsi="Aptos" w:cs="Times New Roman"/>
          <w:spacing w:val="-5"/>
        </w:rPr>
        <w:t>%.</w:t>
      </w:r>
    </w:p>
    <w:p w14:paraId="089888BD" w14:textId="77777777" w:rsidR="007F37B0" w:rsidRPr="002A3FF8" w:rsidRDefault="007F37B0" w:rsidP="007F37B0">
      <w:pPr>
        <w:numPr>
          <w:ilvl w:val="0"/>
          <w:numId w:val="1"/>
        </w:numPr>
        <w:tabs>
          <w:tab w:val="left" w:pos="960"/>
          <w:tab w:val="left" w:pos="961"/>
        </w:tabs>
        <w:spacing w:before="21" w:after="0" w:line="276" w:lineRule="auto"/>
        <w:ind w:left="720" w:right="279" w:hanging="360"/>
        <w:rPr>
          <w:rFonts w:ascii="Aptos" w:eastAsia="Times New Roman" w:hAnsi="Aptos" w:cs="Times New Roman"/>
          <w:position w:val="2"/>
        </w:rPr>
      </w:pPr>
      <w:r w:rsidRPr="00DB5A6C">
        <w:rPr>
          <w:rFonts w:ascii="Aptos" w:eastAsia="Times New Roman" w:hAnsi="Aptos" w:cs="Times New Roman"/>
        </w:rPr>
        <w:t>The recuperation (thermal transfer) value (i.e., the L</w:t>
      </w:r>
      <w:r w:rsidRPr="00DB5A6C">
        <w:rPr>
          <w:rFonts w:ascii="Aptos" w:eastAsia="Times New Roman" w:hAnsi="Aptos" w:cs="Times New Roman"/>
          <w:vertAlign w:val="subscript"/>
        </w:rPr>
        <w:t>x</w:t>
      </w:r>
      <w:r w:rsidRPr="00DB5A6C">
        <w:rPr>
          <w:rFonts w:ascii="Aptos" w:eastAsia="Times New Roman" w:hAnsi="Aptos" w:cs="Times New Roman"/>
        </w:rPr>
        <w:t>/T</w:t>
      </w:r>
      <w:r w:rsidRPr="00DB5A6C">
        <w:rPr>
          <w:rFonts w:ascii="Aptos" w:eastAsia="Times New Roman" w:hAnsi="Aptos" w:cs="Times New Roman"/>
          <w:vertAlign w:val="subscript"/>
        </w:rPr>
        <w:t>x</w:t>
      </w:r>
      <w:r w:rsidRPr="00DB5A6C">
        <w:rPr>
          <w:rFonts w:ascii="Aptos" w:eastAsia="Times New Roman" w:hAnsi="Aptos" w:cs="Times New Roman"/>
        </w:rPr>
        <w:t xml:space="preserve"> value measured after the “zero-dose” point regenerative dose) exceeded 10 % of the sensitivity-corrected natural signal (L</w:t>
      </w:r>
      <w:r w:rsidRPr="00DB5A6C">
        <w:rPr>
          <w:rFonts w:ascii="Aptos" w:eastAsia="Times New Roman" w:hAnsi="Aptos" w:cs="Times New Roman"/>
          <w:vertAlign w:val="subscript"/>
        </w:rPr>
        <w:t>n</w:t>
      </w:r>
      <w:r w:rsidRPr="00DB5A6C">
        <w:rPr>
          <w:rFonts w:ascii="Aptos" w:eastAsia="Times New Roman" w:hAnsi="Aptos" w:cs="Times New Roman"/>
        </w:rPr>
        <w:t>/T</w:t>
      </w:r>
      <w:r w:rsidRPr="00DB5A6C">
        <w:rPr>
          <w:rFonts w:ascii="Aptos" w:eastAsia="Times New Roman" w:hAnsi="Aptos" w:cs="Times New Roman"/>
          <w:vertAlign w:val="subscript"/>
        </w:rPr>
        <w:t>n</w:t>
      </w:r>
      <w:r w:rsidRPr="00DB5A6C">
        <w:rPr>
          <w:rFonts w:ascii="Aptos" w:eastAsia="Times New Roman" w:hAnsi="Aptos" w:cs="Times New Roman"/>
        </w:rPr>
        <w:t xml:space="preserve">) indicating thermal </w:t>
      </w:r>
      <w:r w:rsidRPr="00DB5A6C">
        <w:rPr>
          <w:rFonts w:ascii="Aptos" w:eastAsia="Times New Roman" w:hAnsi="Aptos" w:cs="Times New Roman"/>
          <w:position w:val="2"/>
        </w:rPr>
        <w:t>transfer.</w:t>
      </w:r>
      <w:r w:rsidRPr="00DB5A6C">
        <w:rPr>
          <w:rFonts w:ascii="Aptos" w:eastAsia="Times New Roman" w:hAnsi="Aptos" w:cs="Times New Roman"/>
          <w:spacing w:val="-2"/>
          <w:position w:val="2"/>
        </w:rPr>
        <w:t xml:space="preserve"> </w:t>
      </w:r>
      <w:r w:rsidRPr="00DB5A6C">
        <w:rPr>
          <w:rFonts w:ascii="Aptos" w:eastAsia="Times New Roman" w:hAnsi="Aptos" w:cs="Times New Roman"/>
          <w:position w:val="2"/>
        </w:rPr>
        <w:t>This</w:t>
      </w:r>
      <w:r w:rsidRPr="00DB5A6C">
        <w:rPr>
          <w:rFonts w:ascii="Aptos" w:eastAsia="Times New Roman" w:hAnsi="Aptos" w:cs="Times New Roman"/>
          <w:spacing w:val="-2"/>
          <w:position w:val="2"/>
        </w:rPr>
        <w:t xml:space="preserve"> 10 % tolerance </w:t>
      </w:r>
      <w:r w:rsidRPr="00DB5A6C">
        <w:rPr>
          <w:rFonts w:ascii="Aptos" w:eastAsia="Times New Roman" w:hAnsi="Aptos" w:cs="Times New Roman"/>
          <w:position w:val="2"/>
        </w:rPr>
        <w:t>value</w:t>
      </w:r>
      <w:r w:rsidRPr="00DB5A6C">
        <w:rPr>
          <w:rFonts w:ascii="Aptos" w:eastAsia="Times New Roman" w:hAnsi="Aptos" w:cs="Times New Roman"/>
          <w:spacing w:val="-2"/>
          <w:position w:val="2"/>
        </w:rPr>
        <w:t xml:space="preserve"> </w:t>
      </w:r>
      <w:r w:rsidRPr="00DB5A6C">
        <w:rPr>
          <w:rFonts w:ascii="Aptos" w:eastAsia="Times New Roman" w:hAnsi="Aptos" w:cs="Times New Roman"/>
          <w:position w:val="2"/>
        </w:rPr>
        <w:t>was</w:t>
      </w:r>
      <w:r w:rsidRPr="00DB5A6C">
        <w:rPr>
          <w:rFonts w:ascii="Aptos" w:eastAsia="Times New Roman" w:hAnsi="Aptos" w:cs="Times New Roman"/>
          <w:spacing w:val="-2"/>
          <w:position w:val="2"/>
        </w:rPr>
        <w:t xml:space="preserve"> </w:t>
      </w:r>
      <w:r>
        <w:rPr>
          <w:rFonts w:ascii="Aptos" w:eastAsia="Times New Roman" w:hAnsi="Aptos" w:cs="Times New Roman"/>
          <w:spacing w:val="-2"/>
          <w:position w:val="2"/>
        </w:rPr>
        <w:t xml:space="preserve">set </w:t>
      </w:r>
      <w:r w:rsidRPr="00DB5A6C">
        <w:rPr>
          <w:rFonts w:ascii="Aptos" w:eastAsia="Times New Roman" w:hAnsi="Aptos" w:cs="Times New Roman"/>
          <w:position w:val="2"/>
        </w:rPr>
        <w:t>higher than</w:t>
      </w:r>
      <w:r w:rsidRPr="00DB5A6C">
        <w:rPr>
          <w:rFonts w:ascii="Aptos" w:eastAsia="Times New Roman" w:hAnsi="Aptos" w:cs="Times New Roman"/>
          <w:spacing w:val="-4"/>
          <w:position w:val="2"/>
        </w:rPr>
        <w:t xml:space="preserve"> </w:t>
      </w:r>
      <w:r w:rsidRPr="00DB5A6C">
        <w:rPr>
          <w:rFonts w:ascii="Aptos" w:eastAsia="Times New Roman" w:hAnsi="Aptos" w:cs="Times New Roman"/>
          <w:position w:val="2"/>
        </w:rPr>
        <w:t>the</w:t>
      </w:r>
      <w:r w:rsidRPr="00DB5A6C">
        <w:rPr>
          <w:rFonts w:ascii="Aptos" w:eastAsia="Times New Roman" w:hAnsi="Aptos" w:cs="Times New Roman"/>
          <w:spacing w:val="-4"/>
          <w:position w:val="2"/>
        </w:rPr>
        <w:t xml:space="preserve"> </w:t>
      </w:r>
      <w:r w:rsidRPr="00DB5A6C">
        <w:rPr>
          <w:rFonts w:ascii="Aptos" w:eastAsia="Times New Roman" w:hAnsi="Aptos" w:cs="Times New Roman"/>
          <w:position w:val="2"/>
        </w:rPr>
        <w:t>typical</w:t>
      </w:r>
      <w:r w:rsidRPr="00DB5A6C">
        <w:rPr>
          <w:rFonts w:ascii="Aptos" w:eastAsia="Times New Roman" w:hAnsi="Aptos" w:cs="Times New Roman"/>
          <w:spacing w:val="-1"/>
          <w:position w:val="2"/>
        </w:rPr>
        <w:t xml:space="preserve"> </w:t>
      </w:r>
      <w:r w:rsidRPr="00DB5A6C">
        <w:rPr>
          <w:rFonts w:ascii="Aptos" w:eastAsia="Times New Roman" w:hAnsi="Aptos" w:cs="Times New Roman"/>
          <w:position w:val="2"/>
        </w:rPr>
        <w:t>5</w:t>
      </w:r>
      <w:r w:rsidRPr="00DB5A6C">
        <w:rPr>
          <w:rFonts w:ascii="Aptos" w:eastAsia="Times New Roman" w:hAnsi="Aptos" w:cs="Times New Roman"/>
          <w:spacing w:val="-5"/>
          <w:position w:val="2"/>
        </w:rPr>
        <w:t xml:space="preserve"> </w:t>
      </w:r>
      <w:r w:rsidRPr="00DB5A6C">
        <w:rPr>
          <w:rFonts w:ascii="Aptos" w:eastAsia="Times New Roman" w:hAnsi="Aptos" w:cs="Times New Roman"/>
          <w:position w:val="2"/>
        </w:rPr>
        <w:t>%</w:t>
      </w:r>
      <w:r w:rsidRPr="00DB5A6C">
        <w:rPr>
          <w:rFonts w:ascii="Aptos" w:eastAsia="Times New Roman" w:hAnsi="Aptos" w:cs="Times New Roman"/>
          <w:spacing w:val="-2"/>
          <w:position w:val="2"/>
        </w:rPr>
        <w:t xml:space="preserve"> </w:t>
      </w:r>
      <w:r w:rsidRPr="00DB5A6C">
        <w:rPr>
          <w:rFonts w:ascii="Aptos" w:eastAsia="Times New Roman" w:hAnsi="Aptos" w:cs="Times New Roman"/>
          <w:position w:val="2"/>
        </w:rPr>
        <w:t>to</w:t>
      </w:r>
      <w:r w:rsidRPr="00DB5A6C">
        <w:rPr>
          <w:rFonts w:ascii="Aptos" w:eastAsia="Times New Roman" w:hAnsi="Aptos" w:cs="Times New Roman"/>
          <w:spacing w:val="-2"/>
          <w:position w:val="2"/>
        </w:rPr>
        <w:t xml:space="preserve"> </w:t>
      </w:r>
      <w:r w:rsidRPr="00DB5A6C">
        <w:rPr>
          <w:rFonts w:ascii="Aptos" w:eastAsia="Times New Roman" w:hAnsi="Aptos" w:cs="Times New Roman"/>
          <w:position w:val="2"/>
        </w:rPr>
        <w:t>be able to accept</w:t>
      </w:r>
      <w:r w:rsidRPr="00DB5A6C">
        <w:rPr>
          <w:rFonts w:ascii="Aptos" w:eastAsia="Times New Roman" w:hAnsi="Aptos" w:cs="Times New Roman"/>
          <w:spacing w:val="-4"/>
          <w:position w:val="2"/>
        </w:rPr>
        <w:t xml:space="preserve"> </w:t>
      </w:r>
      <w:r w:rsidRPr="00DB5A6C">
        <w:rPr>
          <w:rFonts w:ascii="Aptos" w:eastAsia="Times New Roman" w:hAnsi="Aptos" w:cs="Times New Roman"/>
          <w:position w:val="2"/>
        </w:rPr>
        <w:t>more</w:t>
      </w:r>
      <w:r w:rsidRPr="00DB5A6C">
        <w:rPr>
          <w:rFonts w:ascii="Aptos" w:eastAsia="Times New Roman" w:hAnsi="Aptos" w:cs="Times New Roman"/>
          <w:spacing w:val="-2"/>
          <w:position w:val="2"/>
        </w:rPr>
        <w:t xml:space="preserve"> </w:t>
      </w:r>
      <w:r w:rsidRPr="00DB5A6C">
        <w:rPr>
          <w:rFonts w:ascii="Aptos" w:eastAsia="Times New Roman" w:hAnsi="Aptos" w:cs="Times New Roman"/>
          <w:position w:val="2"/>
        </w:rPr>
        <w:t>aliquots</w:t>
      </w:r>
      <w:r w:rsidRPr="00DB5A6C">
        <w:rPr>
          <w:rFonts w:ascii="Aptos" w:eastAsia="Times New Roman" w:hAnsi="Aptos" w:cs="Times New Roman"/>
          <w:spacing w:val="-4"/>
          <w:position w:val="2"/>
        </w:rPr>
        <w:t xml:space="preserve"> </w:t>
      </w:r>
      <w:r w:rsidRPr="00DB5A6C">
        <w:rPr>
          <w:rFonts w:ascii="Aptos" w:eastAsia="Times New Roman" w:hAnsi="Aptos" w:cs="Times New Roman"/>
          <w:position w:val="2"/>
        </w:rPr>
        <w:t>for</w:t>
      </w:r>
      <w:r w:rsidRPr="00DB5A6C">
        <w:rPr>
          <w:rFonts w:ascii="Aptos" w:eastAsia="Times New Roman" w:hAnsi="Aptos" w:cs="Times New Roman"/>
          <w:spacing w:val="-2"/>
          <w:position w:val="2"/>
        </w:rPr>
        <w:t xml:space="preserve"> </w:t>
      </w:r>
      <w:r w:rsidRPr="00DB5A6C">
        <w:rPr>
          <w:rFonts w:ascii="Aptos" w:eastAsia="Times New Roman" w:hAnsi="Aptos" w:cs="Times New Roman"/>
          <w:position w:val="2"/>
        </w:rPr>
        <w:t>D</w:t>
      </w:r>
      <w:r w:rsidRPr="00DB5A6C">
        <w:rPr>
          <w:rFonts w:ascii="Aptos" w:eastAsia="Times New Roman" w:hAnsi="Aptos" w:cs="Times New Roman"/>
          <w:position w:val="2"/>
          <w:sz w:val="14"/>
        </w:rPr>
        <w:t>e</w:t>
      </w:r>
      <w:r w:rsidRPr="00DB5A6C">
        <w:rPr>
          <w:rFonts w:ascii="Aptos" w:eastAsia="Times New Roman" w:hAnsi="Aptos" w:cs="Times New Roman"/>
          <w:position w:val="2"/>
        </w:rPr>
        <w:t xml:space="preserve">/age </w:t>
      </w:r>
      <w:r w:rsidRPr="00DB5A6C">
        <w:rPr>
          <w:rFonts w:ascii="Aptos" w:eastAsia="Times New Roman" w:hAnsi="Aptos" w:cs="Times New Roman"/>
          <w:spacing w:val="-2"/>
          <w:position w:val="2"/>
        </w:rPr>
        <w:t>determination.</w:t>
      </w:r>
    </w:p>
    <w:p w14:paraId="717B5B5A" w14:textId="19732300" w:rsidR="002A3FF8" w:rsidRPr="00DB5A6C" w:rsidRDefault="002A3FF8" w:rsidP="007F37B0">
      <w:pPr>
        <w:numPr>
          <w:ilvl w:val="0"/>
          <w:numId w:val="1"/>
        </w:numPr>
        <w:tabs>
          <w:tab w:val="left" w:pos="960"/>
          <w:tab w:val="left" w:pos="961"/>
        </w:tabs>
        <w:spacing w:before="21" w:after="0" w:line="276" w:lineRule="auto"/>
        <w:ind w:left="720" w:right="279" w:hanging="360"/>
        <w:rPr>
          <w:rFonts w:ascii="Aptos" w:eastAsia="Times New Roman" w:hAnsi="Aptos" w:cs="Times New Roman"/>
          <w:position w:val="2"/>
        </w:rPr>
      </w:pPr>
      <w:r>
        <w:rPr>
          <w:rFonts w:ascii="Aptos" w:eastAsia="Times New Roman" w:hAnsi="Aptos" w:cs="Times New Roman"/>
          <w:spacing w:val="-2"/>
          <w:position w:val="2"/>
        </w:rPr>
        <w:t xml:space="preserve">The Ln/Tn signal was </w:t>
      </w:r>
      <w:r w:rsidR="004044B8">
        <w:rPr>
          <w:rFonts w:ascii="Aptos" w:eastAsia="Times New Roman" w:hAnsi="Aptos" w:cs="Times New Roman"/>
          <w:spacing w:val="-2"/>
          <w:position w:val="2"/>
        </w:rPr>
        <w:t xml:space="preserve">interpolated  </w:t>
      </w:r>
      <w:r>
        <w:rPr>
          <w:rFonts w:ascii="Aptos" w:eastAsia="Times New Roman" w:hAnsi="Aptos" w:cs="Times New Roman"/>
          <w:spacing w:val="-2"/>
          <w:position w:val="2"/>
        </w:rPr>
        <w:t>onto the dose response curve beyond the highest given dose point</w:t>
      </w:r>
    </w:p>
    <w:p w14:paraId="5EC27E2B" w14:textId="77777777" w:rsidR="007F37B0" w:rsidRDefault="007F37B0" w:rsidP="007F37B0">
      <w:pPr>
        <w:rPr>
          <w:rFonts w:ascii="Aptos" w:eastAsia="Times New Roman" w:hAnsi="Aptos" w:cs="Times New Roman"/>
          <w:kern w:val="0"/>
          <w:lang w:eastAsia="en-CA"/>
          <w14:ligatures w14:val="none"/>
        </w:rPr>
      </w:pPr>
    </w:p>
    <w:p w14:paraId="54FB0FCA" w14:textId="6C5447F8" w:rsidR="007F37B0" w:rsidRDefault="007F37B0" w:rsidP="007F37B0">
      <w:pPr>
        <w:rPr>
          <w:rFonts w:ascii="Aptos" w:eastAsia="Times New Roman" w:hAnsi="Aptos" w:cs="Times New Roman"/>
        </w:rPr>
      </w:pPr>
      <w:r w:rsidRPr="00DB5A6C">
        <w:rPr>
          <w:rFonts w:ascii="Aptos" w:eastAsia="Times New Roman" w:hAnsi="Aptos" w:cs="Times New Roman"/>
        </w:rPr>
        <w:t>A sample is deemed suitable for dating if the dose recovery ratio (ratio of given dose and measured equivalent dose) does not exceed ±10%</w:t>
      </w:r>
      <w:r w:rsidRPr="00DB5A6C">
        <w:rPr>
          <w:rFonts w:ascii="Aptos" w:eastAsia="Times New Roman" w:hAnsi="Aptos" w:cs="Times New Roman"/>
          <w:spacing w:val="-1"/>
        </w:rPr>
        <w:t xml:space="preserve"> </w:t>
      </w:r>
      <w:r w:rsidRPr="00DB5A6C">
        <w:rPr>
          <w:rFonts w:ascii="Aptos" w:eastAsia="Times New Roman" w:hAnsi="Aptos" w:cs="Times New Roman"/>
        </w:rPr>
        <w:t>of</w:t>
      </w:r>
      <w:r w:rsidRPr="00DB5A6C">
        <w:rPr>
          <w:rFonts w:ascii="Aptos" w:eastAsia="Times New Roman" w:hAnsi="Aptos" w:cs="Times New Roman"/>
          <w:spacing w:val="-3"/>
        </w:rPr>
        <w:t xml:space="preserve"> </w:t>
      </w:r>
      <w:r w:rsidRPr="00DB5A6C">
        <w:rPr>
          <w:rFonts w:ascii="Aptos" w:eastAsia="Times New Roman" w:hAnsi="Aptos" w:cs="Times New Roman"/>
        </w:rPr>
        <w:t>unity</w:t>
      </w:r>
      <w:r w:rsidRPr="00DB5A6C">
        <w:rPr>
          <w:rFonts w:ascii="Aptos" w:eastAsia="Times New Roman" w:hAnsi="Aptos" w:cs="Times New Roman"/>
          <w:spacing w:val="-4"/>
        </w:rPr>
        <w:t xml:space="preserve"> </w:t>
      </w:r>
      <w:r w:rsidRPr="00DB5A6C">
        <w:rPr>
          <w:rFonts w:ascii="Aptos" w:eastAsia="Times New Roman" w:hAnsi="Aptos" w:cs="Times New Roman"/>
        </w:rPr>
        <w:t>(at 1</w:t>
      </w:r>
      <w:r>
        <w:rPr>
          <w:rFonts w:ascii="Aptos" w:eastAsia="Symbol" w:hAnsi="Aptos" w:cs="Symbol"/>
        </w:rPr>
        <w:sym w:font="Symbol" w:char="F073"/>
      </w:r>
      <w:r w:rsidRPr="00DB5A6C">
        <w:rPr>
          <w:rFonts w:ascii="Aptos" w:eastAsia="Times New Roman" w:hAnsi="Aptos" w:cs="Times New Roman"/>
        </w:rPr>
        <w:t>)</w:t>
      </w:r>
      <w:r w:rsidR="002A3FF8">
        <w:rPr>
          <w:rFonts w:ascii="Aptos" w:eastAsia="Times New Roman" w:hAnsi="Aptos" w:cs="Times New Roman"/>
        </w:rPr>
        <w:t xml:space="preserve"> (Murray and Wintle 2003)</w:t>
      </w:r>
      <w:r w:rsidRPr="00DB5A6C">
        <w:rPr>
          <w:rFonts w:ascii="Aptos" w:eastAsia="Times New Roman" w:hAnsi="Aptos" w:cs="Times New Roman"/>
        </w:rPr>
        <w:t>.</w:t>
      </w:r>
      <w:r>
        <w:rPr>
          <w:rFonts w:ascii="Aptos" w:eastAsia="Times New Roman" w:hAnsi="Aptos" w:cs="Times New Roman"/>
        </w:rPr>
        <w:t xml:space="preserve"> </w:t>
      </w:r>
      <w:r w:rsidR="0069737F">
        <w:rPr>
          <w:rFonts w:ascii="Aptos" w:eastAsia="Times New Roman" w:hAnsi="Aptos" w:cs="Times New Roman"/>
        </w:rPr>
        <w:t>A d</w:t>
      </w:r>
      <w:r w:rsidR="002D56B7">
        <w:rPr>
          <w:rFonts w:ascii="Aptos" w:eastAsia="Times New Roman" w:hAnsi="Aptos" w:cs="Times New Roman"/>
        </w:rPr>
        <w:t xml:space="preserve">ose recovery ratio of </w:t>
      </w:r>
      <w:r w:rsidR="0069737F">
        <w:rPr>
          <w:rFonts w:ascii="Aptos" w:eastAsia="Times New Roman" w:hAnsi="Aptos" w:cs="Times New Roman"/>
        </w:rPr>
        <w:t xml:space="preserve">0.93 ± 0.05 was calculated for the Lorinna sample </w:t>
      </w:r>
      <w:r w:rsidR="002D56B7">
        <w:rPr>
          <w:rFonts w:ascii="Aptos" w:eastAsia="Times New Roman" w:hAnsi="Aptos" w:cs="Times New Roman"/>
        </w:rPr>
        <w:t>which suggests that any given dose can be sufficiently and accurately recovered</w:t>
      </w:r>
      <w:r w:rsidR="00C45215">
        <w:rPr>
          <w:rFonts w:ascii="Aptos" w:eastAsia="Times New Roman" w:hAnsi="Aptos" w:cs="Times New Roman"/>
        </w:rPr>
        <w:t xml:space="preserve"> using the chosen SAR protocol</w:t>
      </w:r>
      <w:r w:rsidR="004A49DC">
        <w:rPr>
          <w:rFonts w:ascii="Aptos" w:eastAsia="Times New Roman" w:hAnsi="Aptos" w:cs="Times New Roman"/>
        </w:rPr>
        <w:t xml:space="preserve"> with a preheat of 220</w:t>
      </w:r>
      <w:r w:rsidR="004A49DC" w:rsidRPr="004A49DC">
        <w:rPr>
          <w:rFonts w:ascii="Aptos" w:eastAsia="Times New Roman" w:hAnsi="Aptos" w:cs="Times New Roman"/>
        </w:rPr>
        <w:t xml:space="preserve"> º C</w:t>
      </w:r>
      <w:r w:rsidR="00FB1A3B">
        <w:rPr>
          <w:rFonts w:ascii="Aptos" w:eastAsia="Times New Roman" w:hAnsi="Aptos" w:cs="Times New Roman"/>
        </w:rPr>
        <w:t xml:space="preserve"> (Figure S1)</w:t>
      </w:r>
      <w:r w:rsidR="002D56B7">
        <w:rPr>
          <w:rFonts w:ascii="Aptos" w:eastAsia="Times New Roman" w:hAnsi="Aptos" w:cs="Times New Roman"/>
        </w:rPr>
        <w:t>.</w:t>
      </w:r>
    </w:p>
    <w:p w14:paraId="1488B2A3" w14:textId="77777777" w:rsidR="007F37B0" w:rsidRDefault="007F37B0" w:rsidP="007F37B0">
      <w:pPr>
        <w:rPr>
          <w:rFonts w:ascii="Aptos" w:hAnsi="Aptos"/>
          <w:sz w:val="24"/>
          <w:szCs w:val="24"/>
        </w:rPr>
      </w:pPr>
    </w:p>
    <w:p w14:paraId="46D34C93" w14:textId="63B6E3C2" w:rsidR="00CA32FB" w:rsidRDefault="0052090F" w:rsidP="00CA32FB">
      <w:pPr>
        <w:keepNext/>
      </w:pPr>
      <w:r>
        <w:rPr>
          <w:noProof/>
        </w:rPr>
        <w:lastRenderedPageBreak/>
        <w:drawing>
          <wp:inline distT="0" distB="0" distL="0" distR="0" wp14:anchorId="7A4C8016" wp14:editId="610E5F79">
            <wp:extent cx="2952000" cy="2412377"/>
            <wp:effectExtent l="0" t="0" r="0" b="0"/>
            <wp:docPr id="136199575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95750" name="Graphic 1361995750"/>
                    <pic:cNvPicPr/>
                  </pic:nvPicPr>
                  <pic:blipFill>
                    <a:blip r:embed="rId8">
                      <a:extLst>
                        <a:ext uri="{96DAC541-7B7A-43D3-8B79-37D633B846F1}">
                          <asvg:svgBlip xmlns:asvg="http://schemas.microsoft.com/office/drawing/2016/SVG/main" r:embed="rId9"/>
                        </a:ext>
                      </a:extLst>
                    </a:blip>
                    <a:stretch>
                      <a:fillRect/>
                    </a:stretch>
                  </pic:blipFill>
                  <pic:spPr>
                    <a:xfrm>
                      <a:off x="0" y="0"/>
                      <a:ext cx="2952000" cy="2412377"/>
                    </a:xfrm>
                    <a:prstGeom prst="rect">
                      <a:avLst/>
                    </a:prstGeom>
                  </pic:spPr>
                </pic:pic>
              </a:graphicData>
            </a:graphic>
          </wp:inline>
        </w:drawing>
      </w:r>
    </w:p>
    <w:p w14:paraId="332D8B07" w14:textId="3B5EB160" w:rsidR="00CA32FB" w:rsidRDefault="00CA32FB" w:rsidP="00CA32FB">
      <w:pPr>
        <w:pStyle w:val="Caption"/>
      </w:pPr>
      <w:r>
        <w:t xml:space="preserve">Figure </w:t>
      </w:r>
      <w:r w:rsidR="00FB1A3B">
        <w:t>S</w:t>
      </w:r>
      <w:r w:rsidR="003E4E50">
        <w:rPr>
          <w:noProof/>
        </w:rPr>
        <w:t>1</w:t>
      </w:r>
      <w:r>
        <w:t>:</w:t>
      </w:r>
      <w:r w:rsidR="00597373" w:rsidRPr="00597373">
        <w:t xml:space="preserve"> Radial plot of the dose recovery ratio for single aliquots of quartz from </w:t>
      </w:r>
      <w:r w:rsidR="00597373">
        <w:t>Lorrina</w:t>
      </w:r>
      <w:r w:rsidR="00597373" w:rsidRPr="00597373">
        <w:t>. The grey lines indicate the (weighted) mean for the dose recovery ratios (CAM), and the grey bar should capture 95% of all measured aliquots if they are statistically consistent at 2</w:t>
      </w:r>
      <w:r w:rsidR="00597373">
        <w:sym w:font="Symbol" w:char="F073"/>
      </w:r>
      <w:r w:rsidR="00597373" w:rsidRPr="00597373">
        <w:t xml:space="preserve"> with a common value, the CAM of the dose recovery ratios in these plots.</w:t>
      </w:r>
    </w:p>
    <w:p w14:paraId="451A57ED" w14:textId="5ED876E8" w:rsidR="009C01B8" w:rsidRDefault="009C01B8" w:rsidP="009C01B8">
      <w:pPr>
        <w:rPr>
          <w:rFonts w:ascii="Aptos" w:hAnsi="Aptos"/>
          <w:sz w:val="24"/>
          <w:szCs w:val="24"/>
          <w:u w:val="single"/>
        </w:rPr>
      </w:pPr>
    </w:p>
    <w:p w14:paraId="0E70645E" w14:textId="677E2184" w:rsidR="009C01B8" w:rsidRPr="0079072F" w:rsidRDefault="009C01B8" w:rsidP="009C01B8">
      <w:pPr>
        <w:rPr>
          <w:rFonts w:ascii="Aptos" w:hAnsi="Aptos"/>
          <w:sz w:val="24"/>
          <w:szCs w:val="24"/>
          <w:u w:val="single"/>
        </w:rPr>
      </w:pPr>
      <w:r w:rsidRPr="0079072F">
        <w:rPr>
          <w:rFonts w:ascii="Aptos" w:hAnsi="Aptos"/>
          <w:sz w:val="24"/>
          <w:szCs w:val="24"/>
          <w:u w:val="single"/>
        </w:rPr>
        <w:t>Age determination</w:t>
      </w:r>
    </w:p>
    <w:p w14:paraId="08C72319" w14:textId="1E05584B" w:rsidR="009C01B8" w:rsidRPr="000C1A55" w:rsidRDefault="009C01B8" w:rsidP="009C01B8">
      <w:pPr>
        <w:rPr>
          <w:rFonts w:ascii="Aptos" w:hAnsi="Aptos"/>
        </w:rPr>
      </w:pPr>
      <w:r w:rsidRPr="000C1A55">
        <w:rPr>
          <w:rFonts w:ascii="Aptos" w:hAnsi="Aptos"/>
        </w:rPr>
        <w:t xml:space="preserve">In total, </w:t>
      </w:r>
      <w:r w:rsidR="0069737F" w:rsidRPr="000C1A55">
        <w:rPr>
          <w:rFonts w:ascii="Aptos" w:hAnsi="Aptos"/>
        </w:rPr>
        <w:t>41</w:t>
      </w:r>
      <w:r w:rsidRPr="000C1A55">
        <w:rPr>
          <w:rFonts w:ascii="Aptos" w:hAnsi="Aptos"/>
        </w:rPr>
        <w:t xml:space="preserve"> aliquots of quartz were measured using the protocol shown in Table</w:t>
      </w:r>
      <w:r w:rsidR="00FB1A3B" w:rsidRPr="000C1A55">
        <w:rPr>
          <w:rFonts w:ascii="Aptos" w:hAnsi="Aptos"/>
        </w:rPr>
        <w:t xml:space="preserve"> S2</w:t>
      </w:r>
      <w:r w:rsidRPr="000C1A55">
        <w:rPr>
          <w:rFonts w:ascii="Aptos" w:hAnsi="Aptos"/>
        </w:rPr>
        <w:t>. Most aliquots showed bright rapidly decaying signal intensity that is indicative of the</w:t>
      </w:r>
      <w:r w:rsidR="00357201" w:rsidRPr="000C1A55">
        <w:rPr>
          <w:rFonts w:ascii="Aptos" w:hAnsi="Aptos"/>
        </w:rPr>
        <w:t xml:space="preserve"> desired</w:t>
      </w:r>
      <w:r w:rsidRPr="000C1A55">
        <w:rPr>
          <w:rFonts w:ascii="Aptos" w:hAnsi="Aptos"/>
        </w:rPr>
        <w:t xml:space="preserve"> thermally-stable “fast” signal component</w:t>
      </w:r>
      <w:r w:rsidR="007B7B05" w:rsidRPr="000C1A55">
        <w:rPr>
          <w:rFonts w:ascii="Aptos" w:hAnsi="Aptos"/>
        </w:rPr>
        <w:t xml:space="preserve"> (Figure </w:t>
      </w:r>
      <w:r w:rsidR="00FB1A3B" w:rsidRPr="000C1A55">
        <w:rPr>
          <w:rFonts w:ascii="Aptos" w:hAnsi="Aptos"/>
        </w:rPr>
        <w:t>S</w:t>
      </w:r>
      <w:r w:rsidR="007B7B05" w:rsidRPr="000C1A55">
        <w:rPr>
          <w:rFonts w:ascii="Aptos" w:hAnsi="Aptos"/>
        </w:rPr>
        <w:t>2, left)</w:t>
      </w:r>
      <w:r w:rsidRPr="000C1A55">
        <w:rPr>
          <w:rFonts w:ascii="Aptos" w:hAnsi="Aptos"/>
        </w:rPr>
        <w:t>. All dose response curves were fitted with a single exponential function</w:t>
      </w:r>
      <w:r w:rsidR="007B7B05" w:rsidRPr="000C1A55">
        <w:rPr>
          <w:rFonts w:ascii="Aptos" w:hAnsi="Aptos"/>
        </w:rPr>
        <w:t xml:space="preserve"> (Figure </w:t>
      </w:r>
      <w:r w:rsidR="00FB1A3B" w:rsidRPr="000C1A55">
        <w:rPr>
          <w:rFonts w:ascii="Aptos" w:hAnsi="Aptos"/>
        </w:rPr>
        <w:t>S</w:t>
      </w:r>
      <w:r w:rsidR="007B7B05" w:rsidRPr="000C1A55">
        <w:rPr>
          <w:rFonts w:ascii="Aptos" w:hAnsi="Aptos"/>
        </w:rPr>
        <w:t>2, right)</w:t>
      </w:r>
      <w:r w:rsidRPr="000C1A55">
        <w:rPr>
          <w:rFonts w:ascii="Aptos" w:hAnsi="Aptos"/>
        </w:rPr>
        <w:t xml:space="preserve">. </w:t>
      </w:r>
    </w:p>
    <w:p w14:paraId="72A874BA" w14:textId="49DDC820" w:rsidR="002D56B7" w:rsidRDefault="002D56B7" w:rsidP="002D56B7">
      <w:pPr>
        <w:rPr>
          <w:rFonts w:ascii="Aptos" w:eastAsia="Times New Roman" w:hAnsi="Aptos" w:cs="Times New Roman"/>
        </w:rPr>
      </w:pPr>
    </w:p>
    <w:p w14:paraId="00CFA149" w14:textId="42036E6F" w:rsidR="003E4E50" w:rsidRDefault="003E4E50" w:rsidP="003E4E50">
      <w:pPr>
        <w:keepNext/>
      </w:pPr>
      <w:r>
        <w:rPr>
          <w:noProof/>
        </w:rPr>
        <w:drawing>
          <wp:inline distT="0" distB="0" distL="0" distR="0" wp14:anchorId="18363003" wp14:editId="67B1BCD1">
            <wp:extent cx="2952000" cy="2520000"/>
            <wp:effectExtent l="0" t="0" r="1270" b="0"/>
            <wp:docPr id="914817720" name="Chart 1">
              <a:extLst xmlns:a="http://schemas.openxmlformats.org/drawingml/2006/main">
                <a:ext uri="{FF2B5EF4-FFF2-40B4-BE49-F238E27FC236}">
                  <a16:creationId xmlns:a16="http://schemas.microsoft.com/office/drawing/2014/main" id="{F4559EEE-FCE6-1174-1A47-49F37EEEDE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drawing>
          <wp:inline distT="0" distB="0" distL="0" distR="0" wp14:anchorId="18B07C95" wp14:editId="45A814F4">
            <wp:extent cx="2952000" cy="2520000"/>
            <wp:effectExtent l="0" t="0" r="1270" b="0"/>
            <wp:docPr id="2015163943" name="Chart 1">
              <a:extLst xmlns:a="http://schemas.openxmlformats.org/drawingml/2006/main">
                <a:ext uri="{FF2B5EF4-FFF2-40B4-BE49-F238E27FC236}">
                  <a16:creationId xmlns:a16="http://schemas.microsoft.com/office/drawing/2014/main" id="{66385B05-BB60-19B3-A2DE-19327B6F26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6B1D40" w14:textId="190DB9E2" w:rsidR="003E4E50" w:rsidRDefault="003E4E50" w:rsidP="003E4E50">
      <w:pPr>
        <w:pStyle w:val="Caption"/>
      </w:pPr>
      <w:r>
        <w:t>Figure S</w:t>
      </w:r>
      <w:r>
        <w:rPr>
          <w:noProof/>
        </w:rPr>
        <w:t>2</w:t>
      </w:r>
      <w:r>
        <w:t>:</w:t>
      </w:r>
      <w:r w:rsidRPr="003E4E50">
        <w:t xml:space="preserve"> </w:t>
      </w:r>
      <w:r w:rsidRPr="00CA32FB">
        <w:t xml:space="preserve">Luminescence decay curves (left side) and dose response curves (right side) for one representative aliquot of </w:t>
      </w:r>
      <w:r w:rsidRPr="003E4E50">
        <w:t>Lorrin</w:t>
      </w:r>
      <w:r>
        <w:t>a. T</w:t>
      </w:r>
      <w:r w:rsidRPr="00CA32FB">
        <w:t>he blue curve (panels on left side) shows the decay of the L</w:t>
      </w:r>
      <w:r w:rsidRPr="00CA32FB">
        <w:rPr>
          <w:vertAlign w:val="subscript"/>
        </w:rPr>
        <w:t>n</w:t>
      </w:r>
      <w:r w:rsidRPr="00CA32FB">
        <w:t xml:space="preserve"> signal, and the yellow curve shows the decay curve of a regenerated signal. The panels on the right-side show dose response curves built from multiple regenerated dose points (black squares) and the L</w:t>
      </w:r>
      <w:r w:rsidRPr="00CA32FB">
        <w:rPr>
          <w:vertAlign w:val="subscript"/>
        </w:rPr>
        <w:t>x</w:t>
      </w:r>
      <w:r w:rsidRPr="00CA32FB">
        <w:t>/T</w:t>
      </w:r>
      <w:r w:rsidRPr="00CA32FB">
        <w:rPr>
          <w:vertAlign w:val="subscript"/>
        </w:rPr>
        <w:t>x</w:t>
      </w:r>
      <w:r w:rsidRPr="00CA32FB">
        <w:t xml:space="preserve"> signal projected onto the curve and the x-axis (estimated D</w:t>
      </w:r>
      <w:r w:rsidRPr="00CA32FB">
        <w:rPr>
          <w:vertAlign w:val="subscript"/>
        </w:rPr>
        <w:t>e</w:t>
      </w:r>
      <w:r w:rsidRPr="00CA32FB">
        <w:t xml:space="preserve"> in seconds).The dose response curve was fitted using the first 0.</w:t>
      </w:r>
      <w:r>
        <w:t>1</w:t>
      </w:r>
      <w:r w:rsidRPr="00CA32FB">
        <w:t xml:space="preserve"> s of the signal (first channel) with the background (last 50 channels) subtracted.</w:t>
      </w:r>
    </w:p>
    <w:p w14:paraId="285FA139" w14:textId="77777777" w:rsidR="00336B0F" w:rsidRDefault="00336B0F">
      <w:pPr>
        <w:rPr>
          <w:rFonts w:ascii="Aptos" w:hAnsi="Aptos"/>
          <w:sz w:val="24"/>
          <w:szCs w:val="24"/>
        </w:rPr>
      </w:pPr>
    </w:p>
    <w:p w14:paraId="4588BEC2" w14:textId="25B1CFD6" w:rsidR="007B7B05" w:rsidRPr="000C1A55" w:rsidRDefault="00864B02">
      <w:pPr>
        <w:rPr>
          <w:rFonts w:ascii="Aptos" w:hAnsi="Aptos"/>
        </w:rPr>
      </w:pPr>
      <w:r w:rsidRPr="000C1A55">
        <w:rPr>
          <w:rFonts w:ascii="Aptos" w:hAnsi="Aptos"/>
        </w:rPr>
        <w:t xml:space="preserve">Rejection statistics for the Lorinna sample are shown in </w:t>
      </w:r>
      <w:r w:rsidR="007B7B05" w:rsidRPr="000C1A55">
        <w:rPr>
          <w:rFonts w:ascii="Aptos" w:hAnsi="Aptos"/>
        </w:rPr>
        <w:t xml:space="preserve">Table </w:t>
      </w:r>
      <w:r w:rsidR="00FB1A3B" w:rsidRPr="000C1A55">
        <w:rPr>
          <w:rFonts w:ascii="Aptos" w:hAnsi="Aptos"/>
        </w:rPr>
        <w:t>S4</w:t>
      </w:r>
      <w:r w:rsidRPr="000C1A55">
        <w:rPr>
          <w:rFonts w:ascii="Aptos" w:hAnsi="Aptos"/>
        </w:rPr>
        <w:t>. M</w:t>
      </w:r>
      <w:r w:rsidR="007B7B05" w:rsidRPr="000C1A55">
        <w:rPr>
          <w:rFonts w:ascii="Aptos" w:hAnsi="Aptos"/>
        </w:rPr>
        <w:t xml:space="preserve">ost of them were rejected </w:t>
      </w:r>
      <w:r w:rsidR="002A3FF8" w:rsidRPr="000C1A55">
        <w:rPr>
          <w:rFonts w:ascii="Aptos" w:hAnsi="Aptos"/>
        </w:rPr>
        <w:t>due to the L</w:t>
      </w:r>
      <w:r w:rsidR="002A3FF8" w:rsidRPr="000C1A55">
        <w:rPr>
          <w:rFonts w:ascii="Aptos" w:hAnsi="Aptos"/>
          <w:vertAlign w:val="subscript"/>
        </w:rPr>
        <w:t>n</w:t>
      </w:r>
      <w:r w:rsidR="002A3FF8" w:rsidRPr="000C1A55">
        <w:rPr>
          <w:rFonts w:ascii="Aptos" w:hAnsi="Aptos"/>
        </w:rPr>
        <w:t>/T</w:t>
      </w:r>
      <w:r w:rsidR="002A3FF8" w:rsidRPr="000C1A55">
        <w:rPr>
          <w:rFonts w:ascii="Aptos" w:hAnsi="Aptos"/>
          <w:vertAlign w:val="subscript"/>
        </w:rPr>
        <w:t>n</w:t>
      </w:r>
      <w:r w:rsidR="002A3FF8" w:rsidRPr="000C1A55">
        <w:rPr>
          <w:rFonts w:ascii="Aptos" w:hAnsi="Aptos"/>
        </w:rPr>
        <w:t xml:space="preserve"> signal being </w:t>
      </w:r>
      <w:r w:rsidR="00357201" w:rsidRPr="000C1A55">
        <w:rPr>
          <w:rFonts w:ascii="Aptos" w:hAnsi="Aptos"/>
        </w:rPr>
        <w:t>interpolated</w:t>
      </w:r>
      <w:r w:rsidR="002A3FF8" w:rsidRPr="000C1A55">
        <w:rPr>
          <w:rFonts w:ascii="Aptos" w:hAnsi="Aptos"/>
        </w:rPr>
        <w:t xml:space="preserve"> onto the growth curve beyond the highest given dose point</w:t>
      </w:r>
      <w:r w:rsidR="007B7B05" w:rsidRPr="000C1A55">
        <w:rPr>
          <w:rFonts w:ascii="Aptos" w:hAnsi="Aptos"/>
        </w:rPr>
        <w:t xml:space="preserve">. Outliers are identified using the “Interquartile Range (IQR)” method which utilizes the median and the first and third quartiles of the </w:t>
      </w:r>
      <w:r w:rsidR="00404932" w:rsidRPr="000C1A55">
        <w:rPr>
          <w:rFonts w:ascii="Aptos" w:hAnsi="Aptos"/>
        </w:rPr>
        <w:t xml:space="preserve"> aliquot </w:t>
      </w:r>
      <w:r w:rsidR="007B7B05" w:rsidRPr="000C1A55">
        <w:rPr>
          <w:rFonts w:ascii="Aptos" w:hAnsi="Aptos"/>
          <w:i/>
          <w:iCs/>
        </w:rPr>
        <w:t>D</w:t>
      </w:r>
      <w:r w:rsidR="007B7B05" w:rsidRPr="000C1A55">
        <w:rPr>
          <w:rFonts w:ascii="Aptos" w:hAnsi="Aptos"/>
          <w:vertAlign w:val="subscript"/>
        </w:rPr>
        <w:t>e</w:t>
      </w:r>
      <w:r w:rsidR="007B7B05" w:rsidRPr="000C1A55">
        <w:rPr>
          <w:rFonts w:ascii="Aptos" w:hAnsi="Aptos"/>
        </w:rPr>
        <w:t xml:space="preserve"> </w:t>
      </w:r>
      <w:r w:rsidR="00FE4AC9" w:rsidRPr="000C1A55">
        <w:rPr>
          <w:rFonts w:ascii="Aptos" w:hAnsi="Aptos"/>
        </w:rPr>
        <w:t>distribution</w:t>
      </w:r>
      <w:r w:rsidR="00404932" w:rsidRPr="000C1A55">
        <w:rPr>
          <w:rFonts w:ascii="Aptos" w:hAnsi="Aptos"/>
        </w:rPr>
        <w:t xml:space="preserve"> </w:t>
      </w:r>
      <w:r w:rsidR="007B7B05" w:rsidRPr="000C1A55">
        <w:rPr>
          <w:rFonts w:ascii="Aptos" w:hAnsi="Aptos"/>
        </w:rPr>
        <w:t>to set upper and lower thresholds for D</w:t>
      </w:r>
      <w:r w:rsidR="007B7B05" w:rsidRPr="000C1A55">
        <w:rPr>
          <w:rFonts w:ascii="Aptos" w:hAnsi="Aptos"/>
          <w:vertAlign w:val="subscript"/>
        </w:rPr>
        <w:t>e</w:t>
      </w:r>
      <w:r w:rsidR="007B7B05" w:rsidRPr="000C1A55">
        <w:rPr>
          <w:rFonts w:ascii="Aptos" w:hAnsi="Aptos"/>
        </w:rPr>
        <w:t xml:space="preserve"> values to be included in age determination. A </w:t>
      </w:r>
      <w:r w:rsidR="007B7B05" w:rsidRPr="000C1A55">
        <w:rPr>
          <w:rFonts w:ascii="Aptos" w:hAnsi="Aptos"/>
          <w:i/>
          <w:iCs/>
        </w:rPr>
        <w:t>D</w:t>
      </w:r>
      <w:r w:rsidR="007B7B05" w:rsidRPr="000C1A55">
        <w:rPr>
          <w:rFonts w:ascii="Aptos" w:hAnsi="Aptos"/>
          <w:vertAlign w:val="subscript"/>
        </w:rPr>
        <w:t>e</w:t>
      </w:r>
      <w:r w:rsidR="007B7B05" w:rsidRPr="000C1A55">
        <w:rPr>
          <w:rFonts w:ascii="Aptos" w:hAnsi="Aptos"/>
        </w:rPr>
        <w:t xml:space="preserve"> value (including its uncertainty) outside of the threshold (lower or upper) is classified as an outlier.</w:t>
      </w:r>
    </w:p>
    <w:p w14:paraId="30E9FF82" w14:textId="77777777" w:rsidR="007B7B05" w:rsidRDefault="007B7B05">
      <w:pPr>
        <w:rPr>
          <w:rFonts w:ascii="Aptos" w:hAnsi="Aptos"/>
          <w:sz w:val="24"/>
          <w:szCs w:val="24"/>
        </w:rPr>
      </w:pPr>
    </w:p>
    <w:p w14:paraId="46C7D73E" w14:textId="4546C149" w:rsidR="00E954F8" w:rsidRDefault="00E954F8" w:rsidP="00E954F8">
      <w:pPr>
        <w:pStyle w:val="Caption"/>
        <w:keepNext/>
      </w:pPr>
      <w:r>
        <w:t xml:space="preserve">Table </w:t>
      </w:r>
      <w:r w:rsidR="00FB1A3B">
        <w:t>S</w:t>
      </w:r>
      <w:r w:rsidR="00FB1A3B">
        <w:rPr>
          <w:noProof/>
        </w:rPr>
        <w:t>4</w:t>
      </w:r>
      <w:r>
        <w:t>:</w:t>
      </w:r>
      <w:r w:rsidR="00AF2200">
        <w:t xml:space="preserve"> </w:t>
      </w:r>
      <w:r w:rsidR="00AF2200" w:rsidRPr="00AF2200">
        <w:t xml:space="preserve">Single aliquot rejection statistics for </w:t>
      </w:r>
      <w:r w:rsidR="00FB1A3B">
        <w:t xml:space="preserve">the </w:t>
      </w:r>
      <w:r w:rsidR="00AF2200" w:rsidRPr="00AF2200">
        <w:t xml:space="preserve">quartz samples from </w:t>
      </w:r>
      <w:r w:rsidR="00FB1A3B">
        <w:t xml:space="preserve">Lorinna, </w:t>
      </w:r>
      <w:r w:rsidR="00AF2200">
        <w:t>Christmas Hills</w:t>
      </w:r>
      <w:r w:rsidR="00AF2200" w:rsidRPr="00AF2200">
        <w:t xml:space="preserve">. Total number of aliquots measured for each sample is summarized in Table </w:t>
      </w:r>
      <w:r w:rsidR="002A3FF8">
        <w:t>1</w:t>
      </w:r>
      <w:r w:rsidR="00AF2200" w:rsidRPr="00AF2200">
        <w:t>.</w:t>
      </w:r>
    </w:p>
    <w:tbl>
      <w:tblPr>
        <w:tblStyle w:val="TableGrid"/>
        <w:tblW w:w="5949" w:type="dxa"/>
        <w:tblLook w:val="04A0" w:firstRow="1" w:lastRow="0" w:firstColumn="1" w:lastColumn="0" w:noHBand="0" w:noVBand="1"/>
      </w:tblPr>
      <w:tblGrid>
        <w:gridCol w:w="5022"/>
        <w:gridCol w:w="927"/>
      </w:tblGrid>
      <w:tr w:rsidR="0069737F" w:rsidRPr="007A5E70" w14:paraId="04FAA907" w14:textId="77777777" w:rsidTr="00FB1A3B">
        <w:tc>
          <w:tcPr>
            <w:tcW w:w="5098" w:type="dxa"/>
            <w:vAlign w:val="center"/>
          </w:tcPr>
          <w:p w14:paraId="3D1026BB" w14:textId="7FC17A89" w:rsidR="0069737F" w:rsidRPr="00FB1A3B" w:rsidRDefault="0069737F" w:rsidP="00FB1A3B">
            <w:pPr>
              <w:jc w:val="center"/>
              <w:rPr>
                <w:rFonts w:ascii="Aptos" w:hAnsi="Aptos"/>
                <w:b/>
                <w:bCs/>
              </w:rPr>
            </w:pPr>
            <w:r w:rsidRPr="00FB1A3B">
              <w:rPr>
                <w:rFonts w:ascii="Aptos" w:hAnsi="Aptos"/>
                <w:b/>
                <w:bCs/>
              </w:rPr>
              <w:t>Sample</w:t>
            </w:r>
          </w:p>
        </w:tc>
        <w:tc>
          <w:tcPr>
            <w:tcW w:w="851" w:type="dxa"/>
            <w:vAlign w:val="center"/>
          </w:tcPr>
          <w:p w14:paraId="221E71A6" w14:textId="2E3DA596" w:rsidR="0069737F" w:rsidRPr="00FB1A3B" w:rsidRDefault="0069737F" w:rsidP="00FB1A3B">
            <w:pPr>
              <w:jc w:val="center"/>
              <w:rPr>
                <w:rFonts w:ascii="Aptos" w:hAnsi="Aptos"/>
                <w:b/>
                <w:bCs/>
              </w:rPr>
            </w:pPr>
            <w:r w:rsidRPr="00FB1A3B">
              <w:rPr>
                <w:rFonts w:ascii="Aptos" w:hAnsi="Aptos"/>
                <w:b/>
                <w:bCs/>
              </w:rPr>
              <w:t>Lorrina</w:t>
            </w:r>
          </w:p>
        </w:tc>
      </w:tr>
      <w:tr w:rsidR="0069737F" w:rsidRPr="007A5E70" w14:paraId="46D9635A" w14:textId="77777777" w:rsidTr="00FB1A3B">
        <w:tc>
          <w:tcPr>
            <w:tcW w:w="5098" w:type="dxa"/>
            <w:vAlign w:val="center"/>
          </w:tcPr>
          <w:p w14:paraId="1F331C1B" w14:textId="607D1976" w:rsidR="0069737F" w:rsidRPr="00FB1A3B" w:rsidRDefault="0069737F" w:rsidP="00FB1A3B">
            <w:pPr>
              <w:spacing w:line="276" w:lineRule="auto"/>
              <w:ind w:left="107"/>
              <w:jc w:val="center"/>
              <w:rPr>
                <w:rFonts w:ascii="Aptos" w:eastAsia="Times New Roman" w:hAnsi="Aptos" w:cs="Times New Roman"/>
                <w:position w:val="2"/>
              </w:rPr>
            </w:pPr>
            <w:r w:rsidRPr="00FB1A3B">
              <w:rPr>
                <w:rFonts w:ascii="Aptos" w:eastAsia="Times New Roman" w:hAnsi="Aptos" w:cs="Times New Roman"/>
                <w:position w:val="2"/>
              </w:rPr>
              <w:t>Extrapolation (D</w:t>
            </w:r>
            <w:r w:rsidRPr="00FB1A3B">
              <w:rPr>
                <w:rFonts w:ascii="Aptos" w:eastAsia="Times New Roman" w:hAnsi="Aptos" w:cs="Times New Roman"/>
                <w:position w:val="2"/>
                <w:vertAlign w:val="subscript"/>
              </w:rPr>
              <w:t>e</w:t>
            </w:r>
            <w:r w:rsidRPr="00FB1A3B">
              <w:rPr>
                <w:rFonts w:ascii="Aptos" w:eastAsia="Times New Roman" w:hAnsi="Aptos" w:cs="Times New Roman"/>
                <w:spacing w:val="40"/>
                <w:position w:val="2"/>
              </w:rPr>
              <w:t xml:space="preserve"> </w:t>
            </w:r>
            <w:r w:rsidRPr="00FB1A3B">
              <w:rPr>
                <w:rFonts w:ascii="Aptos" w:eastAsia="Times New Roman" w:hAnsi="Aptos" w:cs="Times New Roman"/>
                <w:position w:val="2"/>
              </w:rPr>
              <w:t>obtained through</w:t>
            </w:r>
            <w:r w:rsidRPr="00FB1A3B">
              <w:rPr>
                <w:rFonts w:ascii="Aptos" w:eastAsia="Times New Roman" w:hAnsi="Aptos" w:cs="Times New Roman"/>
                <w:spacing w:val="-14"/>
                <w:position w:val="2"/>
              </w:rPr>
              <w:t xml:space="preserve"> </w:t>
            </w:r>
            <w:r w:rsidRPr="00FB1A3B">
              <w:rPr>
                <w:rFonts w:ascii="Aptos" w:eastAsia="Times New Roman" w:hAnsi="Aptos" w:cs="Times New Roman"/>
                <w:position w:val="2"/>
              </w:rPr>
              <w:t>extrapolation</w:t>
            </w:r>
            <w:r w:rsidRPr="00FB1A3B">
              <w:rPr>
                <w:rFonts w:ascii="Aptos" w:eastAsia="Times New Roman" w:hAnsi="Aptos" w:cs="Times New Roman"/>
                <w:spacing w:val="-14"/>
                <w:position w:val="2"/>
              </w:rPr>
              <w:t xml:space="preserve"> </w:t>
            </w:r>
            <w:r w:rsidRPr="00FB1A3B">
              <w:rPr>
                <w:rFonts w:ascii="Aptos" w:eastAsia="Times New Roman" w:hAnsi="Aptos" w:cs="Times New Roman"/>
                <w:position w:val="2"/>
              </w:rPr>
              <w:t xml:space="preserve">beyond the last point on the dose </w:t>
            </w:r>
            <w:r w:rsidRPr="00FB1A3B">
              <w:rPr>
                <w:rFonts w:ascii="Aptos" w:eastAsia="Times New Roman" w:hAnsi="Aptos" w:cs="Times New Roman"/>
              </w:rPr>
              <w:t>response</w:t>
            </w:r>
            <w:r w:rsidRPr="00FB1A3B">
              <w:rPr>
                <w:rFonts w:ascii="Aptos" w:eastAsia="Times New Roman" w:hAnsi="Aptos" w:cs="Times New Roman"/>
                <w:spacing w:val="-7"/>
              </w:rPr>
              <w:t xml:space="preserve"> </w:t>
            </w:r>
            <w:r w:rsidRPr="00FB1A3B">
              <w:rPr>
                <w:rFonts w:ascii="Aptos" w:eastAsia="Times New Roman" w:hAnsi="Aptos" w:cs="Times New Roman"/>
                <w:spacing w:val="-2"/>
              </w:rPr>
              <w:t>curve)</w:t>
            </w:r>
          </w:p>
        </w:tc>
        <w:tc>
          <w:tcPr>
            <w:tcW w:w="851" w:type="dxa"/>
            <w:vAlign w:val="center"/>
          </w:tcPr>
          <w:p w14:paraId="15C1CCC5" w14:textId="794A822A" w:rsidR="0069737F" w:rsidRPr="00FB1A3B" w:rsidRDefault="00F61597" w:rsidP="00FB1A3B">
            <w:pPr>
              <w:jc w:val="center"/>
              <w:rPr>
                <w:rFonts w:ascii="Aptos" w:hAnsi="Aptos"/>
              </w:rPr>
            </w:pPr>
            <w:r w:rsidRPr="00FB1A3B">
              <w:rPr>
                <w:rFonts w:ascii="Aptos" w:hAnsi="Aptos"/>
              </w:rPr>
              <w:t>7</w:t>
            </w:r>
          </w:p>
        </w:tc>
      </w:tr>
      <w:tr w:rsidR="0069737F" w:rsidRPr="007A5E70" w14:paraId="043490A0" w14:textId="77777777" w:rsidTr="00FB1A3B">
        <w:tc>
          <w:tcPr>
            <w:tcW w:w="5098" w:type="dxa"/>
            <w:vAlign w:val="center"/>
          </w:tcPr>
          <w:p w14:paraId="7771947C" w14:textId="77777777" w:rsidR="0069737F" w:rsidRPr="00FB1A3B" w:rsidRDefault="0069737F" w:rsidP="00FB1A3B">
            <w:pPr>
              <w:spacing w:line="276" w:lineRule="auto"/>
              <w:ind w:left="107" w:right="183"/>
              <w:jc w:val="center"/>
              <w:rPr>
                <w:rFonts w:ascii="Aptos" w:eastAsia="Times New Roman" w:hAnsi="Aptos" w:cs="Times New Roman"/>
                <w:spacing w:val="-11"/>
              </w:rPr>
            </w:pPr>
            <w:r w:rsidRPr="00FB1A3B">
              <w:rPr>
                <w:rFonts w:ascii="Aptos" w:eastAsia="Times New Roman" w:hAnsi="Aptos" w:cs="Times New Roman"/>
              </w:rPr>
              <w:t>Recycling</w:t>
            </w:r>
            <w:r w:rsidRPr="00FB1A3B">
              <w:rPr>
                <w:rFonts w:ascii="Aptos" w:eastAsia="Times New Roman" w:hAnsi="Aptos" w:cs="Times New Roman"/>
                <w:spacing w:val="-13"/>
              </w:rPr>
              <w:t xml:space="preserve"> </w:t>
            </w:r>
            <w:r w:rsidRPr="00FB1A3B">
              <w:rPr>
                <w:rFonts w:ascii="Aptos" w:eastAsia="Times New Roman" w:hAnsi="Aptos" w:cs="Times New Roman"/>
              </w:rPr>
              <w:t>ratio</w:t>
            </w:r>
            <w:r w:rsidRPr="00FB1A3B">
              <w:rPr>
                <w:rFonts w:ascii="Aptos" w:eastAsia="Times New Roman" w:hAnsi="Aptos" w:cs="Times New Roman"/>
                <w:spacing w:val="-13"/>
              </w:rPr>
              <w:t xml:space="preserve"> </w:t>
            </w:r>
            <w:r w:rsidRPr="00FB1A3B">
              <w:rPr>
                <w:rFonts w:ascii="Aptos" w:eastAsia="Times New Roman" w:hAnsi="Aptos" w:cs="Times New Roman"/>
              </w:rPr>
              <w:t>outside</w:t>
            </w:r>
          </w:p>
          <w:p w14:paraId="1CC55FF8" w14:textId="5B5A6157" w:rsidR="0069737F" w:rsidRPr="00FB1A3B" w:rsidRDefault="0069737F" w:rsidP="00FB1A3B">
            <w:pPr>
              <w:jc w:val="center"/>
              <w:rPr>
                <w:rFonts w:ascii="Aptos" w:hAnsi="Aptos"/>
              </w:rPr>
            </w:pPr>
            <w:r w:rsidRPr="00FB1A3B">
              <w:rPr>
                <w:rFonts w:ascii="Aptos" w:eastAsia="Times New Roman" w:hAnsi="Aptos" w:cs="Times New Roman"/>
              </w:rPr>
              <w:t>± 10% of unity</w:t>
            </w:r>
          </w:p>
        </w:tc>
        <w:tc>
          <w:tcPr>
            <w:tcW w:w="851" w:type="dxa"/>
            <w:vAlign w:val="center"/>
          </w:tcPr>
          <w:p w14:paraId="7357A3D1" w14:textId="3A706E15" w:rsidR="0069737F" w:rsidRPr="00FB1A3B" w:rsidRDefault="00F61597" w:rsidP="00FB1A3B">
            <w:pPr>
              <w:jc w:val="center"/>
              <w:rPr>
                <w:rFonts w:ascii="Aptos" w:hAnsi="Aptos"/>
              </w:rPr>
            </w:pPr>
            <w:r w:rsidRPr="00FB1A3B">
              <w:rPr>
                <w:rFonts w:ascii="Aptos" w:hAnsi="Aptos"/>
              </w:rPr>
              <w:t>5</w:t>
            </w:r>
          </w:p>
        </w:tc>
      </w:tr>
      <w:tr w:rsidR="0069737F" w:rsidRPr="007A5E70" w14:paraId="1FD2E785" w14:textId="77777777" w:rsidTr="00FB1A3B">
        <w:tc>
          <w:tcPr>
            <w:tcW w:w="5098" w:type="dxa"/>
            <w:vAlign w:val="center"/>
          </w:tcPr>
          <w:p w14:paraId="6F9CFBCD" w14:textId="45F04471" w:rsidR="0069737F" w:rsidRPr="00FB1A3B" w:rsidRDefault="0082149D" w:rsidP="00FB1A3B">
            <w:pPr>
              <w:jc w:val="center"/>
              <w:rPr>
                <w:rFonts w:ascii="Aptos" w:eastAsia="Times New Roman" w:hAnsi="Aptos" w:cs="Times New Roman"/>
                <w:position w:val="2"/>
              </w:rPr>
            </w:pPr>
            <w:r w:rsidRPr="00FB1A3B">
              <w:rPr>
                <w:rFonts w:ascii="Aptos" w:eastAsia="Times New Roman" w:hAnsi="Aptos" w:cs="Times New Roman"/>
                <w:position w:val="2"/>
              </w:rPr>
              <w:t>Poor fit of DRC</w:t>
            </w:r>
          </w:p>
        </w:tc>
        <w:tc>
          <w:tcPr>
            <w:tcW w:w="851" w:type="dxa"/>
            <w:vAlign w:val="center"/>
          </w:tcPr>
          <w:p w14:paraId="1FE4991E" w14:textId="7E177784" w:rsidR="0069737F" w:rsidRPr="00FB1A3B" w:rsidRDefault="00F61597" w:rsidP="00FB1A3B">
            <w:pPr>
              <w:jc w:val="center"/>
              <w:rPr>
                <w:rFonts w:ascii="Aptos" w:eastAsia="Times New Roman" w:hAnsi="Aptos" w:cs="Times New Roman"/>
                <w:position w:val="2"/>
              </w:rPr>
            </w:pPr>
            <w:r w:rsidRPr="00FB1A3B">
              <w:rPr>
                <w:rFonts w:ascii="Aptos" w:eastAsia="Times New Roman" w:hAnsi="Aptos" w:cs="Times New Roman"/>
                <w:position w:val="2"/>
              </w:rPr>
              <w:t>3</w:t>
            </w:r>
          </w:p>
        </w:tc>
      </w:tr>
      <w:tr w:rsidR="00F61597" w:rsidRPr="007A5E70" w14:paraId="49BAC308" w14:textId="77777777" w:rsidTr="00FB1A3B">
        <w:tc>
          <w:tcPr>
            <w:tcW w:w="5098" w:type="dxa"/>
            <w:vAlign w:val="center"/>
          </w:tcPr>
          <w:p w14:paraId="72BE265E" w14:textId="13ACDE16" w:rsidR="00F61597" w:rsidRPr="00FB1A3B" w:rsidRDefault="00F61597" w:rsidP="00FB1A3B">
            <w:pPr>
              <w:jc w:val="center"/>
              <w:rPr>
                <w:rFonts w:ascii="Aptos" w:eastAsia="Times New Roman" w:hAnsi="Aptos" w:cs="Times New Roman"/>
                <w:position w:val="2"/>
              </w:rPr>
            </w:pPr>
            <w:r w:rsidRPr="00FB1A3B">
              <w:rPr>
                <w:rFonts w:ascii="Aptos" w:eastAsia="Times New Roman" w:hAnsi="Aptos" w:cs="Times New Roman"/>
                <w:position w:val="2"/>
              </w:rPr>
              <w:t>Recuperation</w:t>
            </w:r>
            <w:r w:rsidR="0082149D" w:rsidRPr="00FB1A3B">
              <w:rPr>
                <w:rFonts w:ascii="Aptos" w:eastAsia="Times New Roman" w:hAnsi="Aptos" w:cs="Times New Roman"/>
                <w:position w:val="2"/>
              </w:rPr>
              <w:t xml:space="preserve"> &gt;10%</w:t>
            </w:r>
          </w:p>
        </w:tc>
        <w:tc>
          <w:tcPr>
            <w:tcW w:w="851" w:type="dxa"/>
            <w:vAlign w:val="center"/>
          </w:tcPr>
          <w:p w14:paraId="03D2D179" w14:textId="4DE18FF3" w:rsidR="00F61597" w:rsidRPr="00FB1A3B" w:rsidRDefault="00F61597" w:rsidP="00FB1A3B">
            <w:pPr>
              <w:jc w:val="center"/>
              <w:rPr>
                <w:rFonts w:ascii="Aptos" w:eastAsia="Times New Roman" w:hAnsi="Aptos" w:cs="Times New Roman"/>
                <w:position w:val="2"/>
              </w:rPr>
            </w:pPr>
            <w:r w:rsidRPr="00FB1A3B">
              <w:rPr>
                <w:rFonts w:ascii="Aptos" w:eastAsia="Times New Roman" w:hAnsi="Aptos" w:cs="Times New Roman"/>
                <w:position w:val="2"/>
              </w:rPr>
              <w:t>2</w:t>
            </w:r>
          </w:p>
        </w:tc>
      </w:tr>
      <w:tr w:rsidR="00F61597" w:rsidRPr="007A5E70" w14:paraId="7ADCC264" w14:textId="77777777" w:rsidTr="00FB1A3B">
        <w:tc>
          <w:tcPr>
            <w:tcW w:w="5098" w:type="dxa"/>
            <w:vAlign w:val="center"/>
          </w:tcPr>
          <w:p w14:paraId="052AF268" w14:textId="3F7D57E2" w:rsidR="00F61597" w:rsidRPr="00FB1A3B" w:rsidRDefault="00F61597" w:rsidP="00FB1A3B">
            <w:pPr>
              <w:jc w:val="center"/>
              <w:rPr>
                <w:rFonts w:ascii="Aptos" w:eastAsia="Times New Roman" w:hAnsi="Aptos" w:cs="Times New Roman"/>
                <w:position w:val="2"/>
              </w:rPr>
            </w:pPr>
            <w:r w:rsidRPr="00FB1A3B">
              <w:rPr>
                <w:rFonts w:ascii="Aptos" w:eastAsia="Times New Roman" w:hAnsi="Aptos" w:cs="Times New Roman"/>
                <w:position w:val="2"/>
              </w:rPr>
              <w:t>Max</w:t>
            </w:r>
            <w:r w:rsidR="0082149D" w:rsidRPr="00FB1A3B">
              <w:rPr>
                <w:rFonts w:ascii="Aptos" w:eastAsia="Times New Roman" w:hAnsi="Aptos" w:cs="Times New Roman"/>
                <w:position w:val="2"/>
              </w:rPr>
              <w:t>. test dose error exceeded 10%</w:t>
            </w:r>
          </w:p>
        </w:tc>
        <w:tc>
          <w:tcPr>
            <w:tcW w:w="851" w:type="dxa"/>
            <w:vAlign w:val="center"/>
          </w:tcPr>
          <w:p w14:paraId="5BA24277" w14:textId="006D1825" w:rsidR="00F61597" w:rsidRPr="00FB1A3B" w:rsidRDefault="00F61597" w:rsidP="00FB1A3B">
            <w:pPr>
              <w:jc w:val="center"/>
              <w:rPr>
                <w:rFonts w:ascii="Aptos" w:eastAsia="Times New Roman" w:hAnsi="Aptos" w:cs="Times New Roman"/>
                <w:position w:val="2"/>
              </w:rPr>
            </w:pPr>
            <w:r w:rsidRPr="00FB1A3B">
              <w:rPr>
                <w:rFonts w:ascii="Aptos" w:eastAsia="Times New Roman" w:hAnsi="Aptos" w:cs="Times New Roman"/>
                <w:position w:val="2"/>
              </w:rPr>
              <w:t>4</w:t>
            </w:r>
          </w:p>
        </w:tc>
      </w:tr>
      <w:tr w:rsidR="0069737F" w:rsidRPr="007A5E70" w14:paraId="44D472D0" w14:textId="77777777" w:rsidTr="00FB1A3B">
        <w:tc>
          <w:tcPr>
            <w:tcW w:w="5098" w:type="dxa"/>
            <w:vAlign w:val="center"/>
          </w:tcPr>
          <w:p w14:paraId="7908A810" w14:textId="73101F75" w:rsidR="0069737F" w:rsidRPr="00FB1A3B" w:rsidRDefault="0069737F" w:rsidP="00FB1A3B">
            <w:pPr>
              <w:jc w:val="center"/>
              <w:rPr>
                <w:rFonts w:ascii="Aptos" w:eastAsia="Times New Roman" w:hAnsi="Aptos" w:cs="Times New Roman"/>
                <w:position w:val="2"/>
              </w:rPr>
            </w:pPr>
            <w:r w:rsidRPr="00FB1A3B">
              <w:rPr>
                <w:rFonts w:ascii="Aptos" w:eastAsia="Times New Roman" w:hAnsi="Aptos" w:cs="Times New Roman"/>
                <w:position w:val="2"/>
              </w:rPr>
              <w:t>Outlier rejection</w:t>
            </w:r>
          </w:p>
        </w:tc>
        <w:tc>
          <w:tcPr>
            <w:tcW w:w="851" w:type="dxa"/>
            <w:vAlign w:val="center"/>
          </w:tcPr>
          <w:p w14:paraId="66AAE307" w14:textId="4D645129" w:rsidR="0069737F" w:rsidRPr="00FB1A3B" w:rsidRDefault="00FB1A3B" w:rsidP="00FB1A3B">
            <w:pPr>
              <w:jc w:val="center"/>
              <w:rPr>
                <w:rFonts w:ascii="Aptos" w:eastAsia="Times New Roman" w:hAnsi="Aptos" w:cs="Times New Roman"/>
                <w:position w:val="2"/>
              </w:rPr>
            </w:pPr>
            <w:r>
              <w:rPr>
                <w:rFonts w:ascii="Aptos" w:eastAsia="Times New Roman" w:hAnsi="Aptos" w:cs="Times New Roman"/>
                <w:position w:val="2"/>
              </w:rPr>
              <w:t>1</w:t>
            </w:r>
          </w:p>
        </w:tc>
      </w:tr>
      <w:tr w:rsidR="0069737F" w:rsidRPr="007A5E70" w14:paraId="4D48E4DC" w14:textId="77777777" w:rsidTr="00FB1A3B">
        <w:tc>
          <w:tcPr>
            <w:tcW w:w="5098" w:type="dxa"/>
            <w:vAlign w:val="center"/>
          </w:tcPr>
          <w:p w14:paraId="2545654A" w14:textId="6400AEBF" w:rsidR="0069737F" w:rsidRPr="00FB1A3B" w:rsidRDefault="0069737F" w:rsidP="00FB1A3B">
            <w:pPr>
              <w:jc w:val="center"/>
              <w:rPr>
                <w:rFonts w:ascii="Aptos" w:hAnsi="Aptos"/>
                <w:b/>
                <w:bCs/>
              </w:rPr>
            </w:pPr>
            <w:r w:rsidRPr="00FB1A3B">
              <w:rPr>
                <w:rFonts w:ascii="Aptos" w:hAnsi="Aptos"/>
                <w:b/>
                <w:bCs/>
              </w:rPr>
              <w:t>Total</w:t>
            </w:r>
          </w:p>
        </w:tc>
        <w:tc>
          <w:tcPr>
            <w:tcW w:w="851" w:type="dxa"/>
            <w:vAlign w:val="center"/>
          </w:tcPr>
          <w:p w14:paraId="6A1546C5" w14:textId="06A14DF9" w:rsidR="0069737F" w:rsidRPr="00FB1A3B" w:rsidRDefault="00FB1A3B" w:rsidP="00FB1A3B">
            <w:pPr>
              <w:jc w:val="center"/>
              <w:rPr>
                <w:rFonts w:ascii="Aptos" w:hAnsi="Aptos"/>
                <w:b/>
                <w:bCs/>
              </w:rPr>
            </w:pPr>
            <w:r>
              <w:rPr>
                <w:rFonts w:ascii="Aptos" w:hAnsi="Aptos"/>
                <w:b/>
                <w:bCs/>
              </w:rPr>
              <w:t>22</w:t>
            </w:r>
          </w:p>
        </w:tc>
      </w:tr>
    </w:tbl>
    <w:p w14:paraId="08E4A05B" w14:textId="77777777" w:rsidR="00C45215" w:rsidRDefault="00C45215" w:rsidP="00C45215">
      <w:pPr>
        <w:rPr>
          <w:rFonts w:ascii="Aptos" w:hAnsi="Aptos"/>
          <w:sz w:val="24"/>
          <w:szCs w:val="24"/>
        </w:rPr>
      </w:pPr>
    </w:p>
    <w:p w14:paraId="75B8C796" w14:textId="17BCAC8E" w:rsidR="00C45215" w:rsidRPr="000C1A55" w:rsidRDefault="00404932" w:rsidP="003B20F9">
      <w:pPr>
        <w:rPr>
          <w:rFonts w:ascii="Aptos" w:hAnsi="Aptos"/>
        </w:rPr>
      </w:pPr>
      <w:r w:rsidRPr="000C1A55">
        <w:rPr>
          <w:rFonts w:ascii="Aptos" w:hAnsi="Aptos"/>
        </w:rPr>
        <w:t xml:space="preserve">The age </w:t>
      </w:r>
      <w:r w:rsidR="00C45215" w:rsidRPr="000C1A55">
        <w:rPr>
          <w:rFonts w:ascii="Aptos" w:hAnsi="Aptos"/>
        </w:rPr>
        <w:t xml:space="preserve"> </w:t>
      </w:r>
      <w:r w:rsidRPr="000C1A55">
        <w:rPr>
          <w:rFonts w:ascii="Aptos" w:hAnsi="Aptos"/>
        </w:rPr>
        <w:t>with the outlier excluded is</w:t>
      </w:r>
      <w:r w:rsidR="00864B02" w:rsidRPr="000C1A55">
        <w:rPr>
          <w:rFonts w:ascii="Aptos" w:hAnsi="Aptos"/>
        </w:rPr>
        <w:t>131 ± 15</w:t>
      </w:r>
      <w:r w:rsidR="00C45215" w:rsidRPr="000C1A55">
        <w:rPr>
          <w:rFonts w:ascii="Aptos" w:hAnsi="Aptos"/>
        </w:rPr>
        <w:t xml:space="preserve"> ka</w:t>
      </w:r>
      <w:r w:rsidRPr="000C1A55">
        <w:rPr>
          <w:rFonts w:ascii="Aptos" w:hAnsi="Aptos"/>
        </w:rPr>
        <w:t xml:space="preserve">, and if it is included </w:t>
      </w:r>
      <w:r w:rsidR="00FE4AC9" w:rsidRPr="000C1A55">
        <w:rPr>
          <w:rFonts w:ascii="Aptos" w:hAnsi="Aptos"/>
        </w:rPr>
        <w:t>the</w:t>
      </w:r>
      <w:r w:rsidRPr="000C1A55">
        <w:rPr>
          <w:rFonts w:ascii="Aptos" w:hAnsi="Aptos"/>
        </w:rPr>
        <w:t xml:space="preserve"> age is</w:t>
      </w:r>
      <w:r w:rsidR="00C45215" w:rsidRPr="000C1A55">
        <w:rPr>
          <w:rFonts w:ascii="Aptos" w:hAnsi="Aptos"/>
        </w:rPr>
        <w:t xml:space="preserve"> </w:t>
      </w:r>
      <w:r w:rsidR="00864B02" w:rsidRPr="000C1A55">
        <w:rPr>
          <w:rFonts w:ascii="Aptos" w:hAnsi="Aptos"/>
        </w:rPr>
        <w:t>143 ± 11</w:t>
      </w:r>
      <w:r w:rsidR="00C45215" w:rsidRPr="000C1A55">
        <w:rPr>
          <w:rFonts w:ascii="Aptos" w:hAnsi="Aptos"/>
        </w:rPr>
        <w:t xml:space="preserve"> ka</w:t>
      </w:r>
      <w:r w:rsidR="00864B02" w:rsidRPr="000C1A55">
        <w:rPr>
          <w:rFonts w:ascii="Aptos" w:hAnsi="Aptos"/>
        </w:rPr>
        <w:t xml:space="preserve"> </w:t>
      </w:r>
      <w:r w:rsidR="007B7B05" w:rsidRPr="000C1A55">
        <w:rPr>
          <w:rFonts w:ascii="Aptos" w:hAnsi="Aptos"/>
        </w:rPr>
        <w:t xml:space="preserve">(Table </w:t>
      </w:r>
      <w:r w:rsidR="002A3FF8" w:rsidRPr="000C1A55">
        <w:rPr>
          <w:rFonts w:ascii="Aptos" w:hAnsi="Aptos"/>
        </w:rPr>
        <w:t>1</w:t>
      </w:r>
      <w:r w:rsidR="007B7B05" w:rsidRPr="000C1A55">
        <w:rPr>
          <w:rFonts w:ascii="Aptos" w:hAnsi="Aptos"/>
        </w:rPr>
        <w:t>)</w:t>
      </w:r>
      <w:r w:rsidR="00C45215" w:rsidRPr="000C1A55">
        <w:rPr>
          <w:rFonts w:ascii="Aptos" w:hAnsi="Aptos"/>
        </w:rPr>
        <w:t xml:space="preserve">. </w:t>
      </w:r>
      <w:r w:rsidR="007B7B05" w:rsidRPr="000C1A55">
        <w:rPr>
          <w:rFonts w:ascii="Aptos" w:hAnsi="Aptos"/>
        </w:rPr>
        <w:t xml:space="preserve">Overdispersion </w:t>
      </w:r>
      <w:r w:rsidR="004722C2" w:rsidRPr="000C1A55">
        <w:rPr>
          <w:rFonts w:ascii="Aptos" w:hAnsi="Aptos"/>
        </w:rPr>
        <w:t xml:space="preserve">is a measure of the variation between individual </w:t>
      </w:r>
      <w:r w:rsidR="004722C2" w:rsidRPr="000C1A55">
        <w:rPr>
          <w:rFonts w:ascii="Aptos" w:hAnsi="Aptos"/>
          <w:i/>
          <w:iCs/>
        </w:rPr>
        <w:t>D</w:t>
      </w:r>
      <w:r w:rsidR="004722C2" w:rsidRPr="000C1A55">
        <w:rPr>
          <w:rFonts w:ascii="Aptos" w:hAnsi="Aptos"/>
          <w:vertAlign w:val="subscript"/>
        </w:rPr>
        <w:t>e</w:t>
      </w:r>
      <w:r w:rsidR="004722C2" w:rsidRPr="000C1A55">
        <w:rPr>
          <w:rFonts w:ascii="Aptos" w:hAnsi="Aptos"/>
        </w:rPr>
        <w:t xml:space="preserve"> values that is not accounted for by analytical uncertainties.</w:t>
      </w:r>
      <w:r w:rsidR="005359B7" w:rsidRPr="000C1A55">
        <w:rPr>
          <w:rFonts w:ascii="Aptos" w:hAnsi="Aptos"/>
        </w:rPr>
        <w:t xml:space="preserve"> It has been shown that </w:t>
      </w:r>
      <w:r w:rsidR="00FE4AC9" w:rsidRPr="000C1A55">
        <w:rPr>
          <w:rFonts w:ascii="Aptos" w:hAnsi="Aptos"/>
        </w:rPr>
        <w:t xml:space="preserve">most </w:t>
      </w:r>
      <w:r w:rsidR="005359B7" w:rsidRPr="000C1A55">
        <w:rPr>
          <w:rFonts w:ascii="Aptos" w:hAnsi="Aptos"/>
        </w:rPr>
        <w:t>samples consisting of mostly fully bleached quartz grains</w:t>
      </w:r>
      <w:r w:rsidR="004722C2" w:rsidRPr="000C1A55">
        <w:rPr>
          <w:rFonts w:ascii="Aptos" w:hAnsi="Aptos"/>
        </w:rPr>
        <w:t xml:space="preserve"> </w:t>
      </w:r>
      <w:r w:rsidR="005359B7" w:rsidRPr="000C1A55">
        <w:rPr>
          <w:rFonts w:ascii="Aptos" w:hAnsi="Aptos"/>
        </w:rPr>
        <w:t>(&lt;100 grains per aliquot) have OD values of 20%</w:t>
      </w:r>
      <w:r w:rsidR="003B20F9" w:rsidRPr="000C1A55">
        <w:rPr>
          <w:rFonts w:ascii="Aptos" w:hAnsi="Aptos"/>
        </w:rPr>
        <w:t xml:space="preserve"> </w:t>
      </w:r>
      <w:r w:rsidR="00FE4AC9" w:rsidRPr="000C1A55">
        <w:rPr>
          <w:rFonts w:ascii="Aptos" w:hAnsi="Aptos"/>
        </w:rPr>
        <w:t xml:space="preserve">or less </w:t>
      </w:r>
      <w:r w:rsidR="003B20F9" w:rsidRPr="000C1A55">
        <w:rPr>
          <w:rFonts w:ascii="Aptos" w:hAnsi="Aptos"/>
        </w:rPr>
        <w:t>(Galbraith et al. 1999, Lian and Roberts 2006, Jacobs and Roberts 2007)</w:t>
      </w:r>
      <w:r w:rsidR="005359B7" w:rsidRPr="000C1A55">
        <w:rPr>
          <w:rFonts w:ascii="Aptos" w:hAnsi="Aptos"/>
        </w:rPr>
        <w:t xml:space="preserve">. Therefore, </w:t>
      </w:r>
      <w:r w:rsidR="004722C2" w:rsidRPr="000C1A55">
        <w:rPr>
          <w:rFonts w:ascii="Aptos" w:hAnsi="Aptos"/>
        </w:rPr>
        <w:t xml:space="preserve">an overdispersion of ≤20% is </w:t>
      </w:r>
      <w:r w:rsidR="00FE4AC9" w:rsidRPr="000C1A55">
        <w:rPr>
          <w:rFonts w:ascii="Aptos" w:hAnsi="Aptos"/>
        </w:rPr>
        <w:t xml:space="preserve">suggested </w:t>
      </w:r>
      <w:r w:rsidR="004722C2" w:rsidRPr="000C1A55">
        <w:rPr>
          <w:rFonts w:ascii="Aptos" w:hAnsi="Aptos"/>
        </w:rPr>
        <w:t>for the application of the Central Age Model (CAM)</w:t>
      </w:r>
      <w:r w:rsidR="003B20F9" w:rsidRPr="000C1A55">
        <w:rPr>
          <w:rFonts w:ascii="Aptos" w:hAnsi="Aptos"/>
        </w:rPr>
        <w:t xml:space="preserve"> (Galbraith et al. 1999, Jacobs and Roberts 2007). Overdispersion value </w:t>
      </w:r>
      <w:r w:rsidR="00357201" w:rsidRPr="000C1A55">
        <w:rPr>
          <w:rFonts w:ascii="Aptos" w:hAnsi="Aptos"/>
        </w:rPr>
        <w:t>for this sample</w:t>
      </w:r>
      <w:r w:rsidR="003B20F9" w:rsidRPr="000C1A55">
        <w:rPr>
          <w:rFonts w:ascii="Aptos" w:hAnsi="Aptos"/>
        </w:rPr>
        <w:t xml:space="preserve"> </w:t>
      </w:r>
      <w:r w:rsidR="00864B02" w:rsidRPr="000C1A55">
        <w:rPr>
          <w:rFonts w:ascii="Aptos" w:hAnsi="Aptos"/>
        </w:rPr>
        <w:t xml:space="preserve">is 47 ± 8%, however, with the </w:t>
      </w:r>
      <w:r w:rsidR="00357201" w:rsidRPr="000C1A55">
        <w:rPr>
          <w:rFonts w:ascii="Aptos" w:hAnsi="Aptos"/>
        </w:rPr>
        <w:t xml:space="preserve">single </w:t>
      </w:r>
      <w:r w:rsidR="00864B02" w:rsidRPr="000C1A55">
        <w:rPr>
          <w:rFonts w:ascii="Aptos" w:hAnsi="Aptos"/>
        </w:rPr>
        <w:t xml:space="preserve">outlier removed the OD drops to 26 ± 6% (within the recommended range </w:t>
      </w:r>
      <w:r w:rsidR="00FE4AC9" w:rsidRPr="000C1A55">
        <w:rPr>
          <w:rFonts w:ascii="Aptos" w:hAnsi="Aptos"/>
        </w:rPr>
        <w:t xml:space="preserve">for use of </w:t>
      </w:r>
      <w:r w:rsidR="00864B02" w:rsidRPr="000C1A55">
        <w:rPr>
          <w:rFonts w:ascii="Aptos" w:hAnsi="Aptos"/>
        </w:rPr>
        <w:t>the CAM</w:t>
      </w:r>
      <w:r w:rsidR="00FE4AC9" w:rsidRPr="000C1A55">
        <w:rPr>
          <w:rFonts w:ascii="Aptos" w:hAnsi="Aptos"/>
        </w:rPr>
        <w:t xml:space="preserve"> if the analytical uncertainty is considered</w:t>
      </w:r>
      <w:r w:rsidR="00864B02" w:rsidRPr="000C1A55">
        <w:rPr>
          <w:rFonts w:ascii="Aptos" w:hAnsi="Aptos"/>
        </w:rPr>
        <w:t>) (Figure S3)</w:t>
      </w:r>
      <w:r w:rsidR="003B20F9" w:rsidRPr="000C1A55">
        <w:rPr>
          <w:rFonts w:ascii="Aptos" w:hAnsi="Aptos"/>
        </w:rPr>
        <w:t>.</w:t>
      </w:r>
      <w:r w:rsidR="004722C2" w:rsidRPr="000C1A55">
        <w:rPr>
          <w:rFonts w:ascii="Aptos" w:hAnsi="Aptos"/>
        </w:rPr>
        <w:t xml:space="preserve"> </w:t>
      </w:r>
    </w:p>
    <w:p w14:paraId="58266488" w14:textId="1865BC49" w:rsidR="004722C2" w:rsidRDefault="004722C2" w:rsidP="004722C2">
      <w:pPr>
        <w:rPr>
          <w:rFonts w:ascii="Aptos" w:hAnsi="Aptos"/>
          <w:sz w:val="24"/>
          <w:szCs w:val="24"/>
        </w:rPr>
      </w:pPr>
      <w:r w:rsidRPr="004722C2">
        <w:rPr>
          <w:rFonts w:ascii="Aptos" w:hAnsi="Aptos"/>
          <w:sz w:val="24"/>
          <w:szCs w:val="24"/>
        </w:rPr>
        <w:t xml:space="preserve"> </w:t>
      </w:r>
    </w:p>
    <w:p w14:paraId="16E57493" w14:textId="72F29F1E" w:rsidR="00CA32FB" w:rsidRDefault="00C901C0" w:rsidP="00CA32FB">
      <w:pPr>
        <w:keepNext/>
      </w:pPr>
      <w:r>
        <w:rPr>
          <w:rFonts w:ascii="Aptos" w:hAnsi="Aptos"/>
          <w:noProof/>
          <w:sz w:val="24"/>
          <w:szCs w:val="24"/>
        </w:rPr>
        <w:lastRenderedPageBreak/>
        <w:drawing>
          <wp:inline distT="0" distB="0" distL="0" distR="0" wp14:anchorId="124E429C" wp14:editId="0A56B63D">
            <wp:extent cx="2952000" cy="2444895"/>
            <wp:effectExtent l="0" t="0" r="0" b="0"/>
            <wp:docPr id="16680823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000" cy="2444895"/>
                    </a:xfrm>
                    <a:prstGeom prst="rect">
                      <a:avLst/>
                    </a:prstGeom>
                    <a:noFill/>
                  </pic:spPr>
                </pic:pic>
              </a:graphicData>
            </a:graphic>
          </wp:inline>
        </w:drawing>
      </w:r>
    </w:p>
    <w:p w14:paraId="7BB5E013" w14:textId="41CD638E" w:rsidR="00CA32FB" w:rsidRDefault="00CA32FB" w:rsidP="00CA32FB">
      <w:pPr>
        <w:pStyle w:val="Caption"/>
      </w:pPr>
      <w:r>
        <w:t xml:space="preserve">Figure </w:t>
      </w:r>
      <w:r w:rsidR="00FB1A3B">
        <w:t>S</w:t>
      </w:r>
      <w:r w:rsidR="000C1A55">
        <w:t>3</w:t>
      </w:r>
      <w:r>
        <w:t>:</w:t>
      </w:r>
      <w:r w:rsidRPr="00CA32FB">
        <w:t xml:space="preserve"> Radial plot of the quartz OSL measurements for single aliquots of quartz from </w:t>
      </w:r>
      <w:r>
        <w:t>Lori</w:t>
      </w:r>
      <w:r w:rsidR="00DB1325">
        <w:t>n</w:t>
      </w:r>
      <w:r>
        <w:t>na</w:t>
      </w:r>
      <w:r w:rsidRPr="00CA32FB">
        <w:t>. The grey line indicate</w:t>
      </w:r>
      <w:r w:rsidR="00DB1325">
        <w:t>s</w:t>
      </w:r>
      <w:r w:rsidRPr="00CA32FB">
        <w:t xml:space="preserve"> the (weighted) mean for the D</w:t>
      </w:r>
      <w:r w:rsidRPr="00CA32FB">
        <w:rPr>
          <w:vertAlign w:val="subscript"/>
        </w:rPr>
        <w:t>e</w:t>
      </w:r>
      <w:r w:rsidRPr="00CA32FB">
        <w:t xml:space="preserve"> distributions (CAM), and the grey bar should capture 95% of all measured aliquots if they are statistically consistent at 2</w:t>
      </w:r>
      <w:r>
        <w:sym w:font="Symbol" w:char="F073"/>
      </w:r>
      <w:r w:rsidRPr="00CA32FB">
        <w:t xml:space="preserve"> with a common value. The black filled data points represent aliquots that have been rejected as outliers.</w:t>
      </w:r>
    </w:p>
    <w:p w14:paraId="57D40C62" w14:textId="77777777" w:rsidR="00BD7203" w:rsidRDefault="00BD7203">
      <w:pPr>
        <w:rPr>
          <w:rFonts w:ascii="Aptos" w:hAnsi="Aptos"/>
          <w:sz w:val="24"/>
          <w:szCs w:val="24"/>
        </w:rPr>
      </w:pPr>
    </w:p>
    <w:p w14:paraId="016EBA59" w14:textId="134C628A" w:rsidR="003321A1" w:rsidRPr="000C1A55" w:rsidRDefault="00CC3AC3">
      <w:pPr>
        <w:rPr>
          <w:rFonts w:ascii="Aptos" w:hAnsi="Aptos"/>
          <w:b/>
          <w:bCs/>
          <w:sz w:val="24"/>
          <w:szCs w:val="24"/>
          <w:u w:val="single"/>
        </w:rPr>
      </w:pPr>
      <w:r w:rsidRPr="000C1A55">
        <w:rPr>
          <w:rFonts w:ascii="Aptos" w:hAnsi="Aptos"/>
          <w:b/>
          <w:bCs/>
          <w:sz w:val="24"/>
          <w:szCs w:val="24"/>
          <w:u w:val="single"/>
        </w:rPr>
        <w:t>References</w:t>
      </w:r>
    </w:p>
    <w:p w14:paraId="73100F24" w14:textId="78B10F37" w:rsidR="003B20F9" w:rsidRPr="000C1A55" w:rsidRDefault="003B20F9" w:rsidP="003B20F9">
      <w:pPr>
        <w:pStyle w:val="Bibliography"/>
        <w:rPr>
          <w:rFonts w:ascii="Aptos" w:hAnsi="Aptos"/>
        </w:rPr>
      </w:pPr>
      <w:r w:rsidRPr="000C1A55">
        <w:rPr>
          <w:rFonts w:ascii="Aptos" w:hAnsi="Aptos"/>
        </w:rPr>
        <w:t xml:space="preserve">Brennan, B.J. 2003. Beta doses to spherical grains. Radiation Measurements, </w:t>
      </w:r>
      <w:r w:rsidRPr="000C1A55">
        <w:rPr>
          <w:rFonts w:ascii="Aptos" w:hAnsi="Aptos"/>
          <w:b/>
          <w:bCs/>
        </w:rPr>
        <w:t>37</w:t>
      </w:r>
      <w:r w:rsidRPr="000C1A55">
        <w:rPr>
          <w:rFonts w:ascii="Aptos" w:hAnsi="Aptos"/>
        </w:rPr>
        <w:t>: 299–303. doi:10.1016/S1350-4487(03)00011-8.</w:t>
      </w:r>
    </w:p>
    <w:p w14:paraId="4A21DF40" w14:textId="77777777" w:rsidR="003B20F9" w:rsidRPr="000C1A55" w:rsidRDefault="003B20F9" w:rsidP="003B20F9">
      <w:pPr>
        <w:pStyle w:val="Bibliography"/>
        <w:rPr>
          <w:rFonts w:ascii="Aptos" w:hAnsi="Aptos"/>
        </w:rPr>
      </w:pPr>
      <w:r w:rsidRPr="000C1A55">
        <w:rPr>
          <w:rFonts w:ascii="Aptos" w:hAnsi="Aptos"/>
        </w:rPr>
        <w:t xml:space="preserve">Galbraith, R.F., Roberts, R.G., Laslett, G.M., Yoshida, H., and Olley, J.M. 1999. Optical dating of single and multiple grains of quartz from Jinmium rock shelter, Northern Australia: Part I, Experimental design and statistical models. Archaeometry, </w:t>
      </w:r>
      <w:r w:rsidRPr="000C1A55">
        <w:rPr>
          <w:rFonts w:ascii="Aptos" w:hAnsi="Aptos"/>
          <w:b/>
          <w:bCs/>
        </w:rPr>
        <w:t>41</w:t>
      </w:r>
      <w:r w:rsidRPr="000C1A55">
        <w:rPr>
          <w:rFonts w:ascii="Aptos" w:hAnsi="Aptos"/>
        </w:rPr>
        <w:t>: 339–364. doi:10.1111/j.1475-4754.1999.tb00987.x.</w:t>
      </w:r>
    </w:p>
    <w:p w14:paraId="107E67CE" w14:textId="77777777" w:rsidR="003B20F9" w:rsidRPr="000C1A55" w:rsidRDefault="003B20F9" w:rsidP="003B20F9">
      <w:pPr>
        <w:pStyle w:val="Bibliography"/>
        <w:rPr>
          <w:rFonts w:ascii="Aptos" w:hAnsi="Aptos"/>
        </w:rPr>
      </w:pPr>
      <w:r w:rsidRPr="000C1A55">
        <w:rPr>
          <w:rFonts w:ascii="Aptos" w:hAnsi="Aptos"/>
        </w:rPr>
        <w:t xml:space="preserve">Guérin, G., Mercier, N., and Adamiec, G. 2011. Dose-rate conversion factors: update. </w:t>
      </w:r>
      <w:r w:rsidRPr="000C1A55">
        <w:rPr>
          <w:rFonts w:ascii="Aptos" w:hAnsi="Aptos"/>
          <w:b/>
          <w:bCs/>
        </w:rPr>
        <w:t>29</w:t>
      </w:r>
      <w:r w:rsidRPr="000C1A55">
        <w:rPr>
          <w:rFonts w:ascii="Aptos" w:hAnsi="Aptos"/>
        </w:rPr>
        <w:t>: 4.</w:t>
      </w:r>
    </w:p>
    <w:p w14:paraId="5C60FD3C" w14:textId="77777777" w:rsidR="003B20F9" w:rsidRPr="000C1A55" w:rsidRDefault="003B20F9" w:rsidP="003B20F9">
      <w:pPr>
        <w:pStyle w:val="Bibliography"/>
        <w:rPr>
          <w:rFonts w:ascii="Aptos" w:hAnsi="Aptos"/>
        </w:rPr>
      </w:pPr>
      <w:r w:rsidRPr="000C1A55">
        <w:rPr>
          <w:rFonts w:ascii="Aptos" w:hAnsi="Aptos"/>
        </w:rPr>
        <w:t xml:space="preserve">Jacobs, Z., and Roberts, R.G. 2007. Advances in optically stimulated luminescence dating of individual grains of quartz from archeological deposits. Evolutionary Anthropology: Issues, News, and Reviews, </w:t>
      </w:r>
      <w:r w:rsidRPr="000C1A55">
        <w:rPr>
          <w:rFonts w:ascii="Aptos" w:hAnsi="Aptos"/>
          <w:b/>
          <w:bCs/>
        </w:rPr>
        <w:t>16</w:t>
      </w:r>
      <w:r w:rsidRPr="000C1A55">
        <w:rPr>
          <w:rFonts w:ascii="Aptos" w:hAnsi="Aptos"/>
        </w:rPr>
        <w:t>: 210–223. doi:10.1002/evan.20150.</w:t>
      </w:r>
    </w:p>
    <w:p w14:paraId="0FDFD7DE" w14:textId="77777777" w:rsidR="003B20F9" w:rsidRPr="000C1A55" w:rsidRDefault="003B20F9" w:rsidP="003B20F9">
      <w:pPr>
        <w:pStyle w:val="Bibliography"/>
        <w:rPr>
          <w:rFonts w:ascii="Aptos" w:hAnsi="Aptos"/>
        </w:rPr>
      </w:pPr>
      <w:r w:rsidRPr="000C1A55">
        <w:rPr>
          <w:rFonts w:ascii="Aptos" w:hAnsi="Aptos"/>
        </w:rPr>
        <w:t xml:space="preserve">Lian, O.B., and Roberts, R.G. 2006. Dating the Quaternary: progress in luminescence dating of sediments. Quaternary Science Reviews, </w:t>
      </w:r>
      <w:r w:rsidRPr="000C1A55">
        <w:rPr>
          <w:rFonts w:ascii="Aptos" w:hAnsi="Aptos"/>
          <w:b/>
          <w:bCs/>
        </w:rPr>
        <w:t>25</w:t>
      </w:r>
      <w:r w:rsidRPr="000C1A55">
        <w:rPr>
          <w:rFonts w:ascii="Aptos" w:hAnsi="Aptos"/>
        </w:rPr>
        <w:t>: 2449–2468. doi:10.1016/j.quascirev.2005.11.013.</w:t>
      </w:r>
    </w:p>
    <w:p w14:paraId="196916CC" w14:textId="77777777" w:rsidR="003B20F9" w:rsidRPr="000C1A55" w:rsidRDefault="003B20F9" w:rsidP="003B20F9">
      <w:pPr>
        <w:pStyle w:val="Bibliography"/>
        <w:rPr>
          <w:rFonts w:ascii="Aptos" w:hAnsi="Aptos"/>
        </w:rPr>
      </w:pPr>
      <w:r w:rsidRPr="000C1A55">
        <w:rPr>
          <w:rFonts w:ascii="Aptos" w:hAnsi="Aptos"/>
        </w:rPr>
        <w:t xml:space="preserve">Liang, P., and Forman, S.L. 2019. LDAC: an Excel-based program for luminescence equivalent dose and burial age calculations. Ancient TL, </w:t>
      </w:r>
      <w:r w:rsidRPr="000C1A55">
        <w:rPr>
          <w:rFonts w:ascii="Aptos" w:hAnsi="Aptos"/>
          <w:b/>
          <w:bCs/>
        </w:rPr>
        <w:t>37</w:t>
      </w:r>
      <w:r w:rsidRPr="000C1A55">
        <w:rPr>
          <w:rFonts w:ascii="Aptos" w:hAnsi="Aptos"/>
        </w:rPr>
        <w:t>: 21–40.</w:t>
      </w:r>
    </w:p>
    <w:p w14:paraId="6F9C5DF5" w14:textId="77777777" w:rsidR="003B20F9" w:rsidRPr="000C1A55" w:rsidRDefault="003B20F9" w:rsidP="003B20F9">
      <w:pPr>
        <w:pStyle w:val="Bibliography"/>
        <w:rPr>
          <w:rFonts w:ascii="Aptos" w:hAnsi="Aptos"/>
        </w:rPr>
      </w:pPr>
      <w:r w:rsidRPr="000C1A55">
        <w:rPr>
          <w:rFonts w:ascii="Aptos" w:hAnsi="Aptos"/>
        </w:rPr>
        <w:t xml:space="preserve">Murray, A.S., and Wintle, A.G. 2000. Luminescence dating of quartz using an improved single-aliquot regenerative-dose protocol. Radiation Measurements, </w:t>
      </w:r>
      <w:r w:rsidRPr="000C1A55">
        <w:rPr>
          <w:rFonts w:ascii="Aptos" w:hAnsi="Aptos"/>
          <w:b/>
          <w:bCs/>
        </w:rPr>
        <w:t>32</w:t>
      </w:r>
      <w:r w:rsidRPr="000C1A55">
        <w:rPr>
          <w:rFonts w:ascii="Aptos" w:hAnsi="Aptos"/>
        </w:rPr>
        <w:t>: 57–73. doi:10.1016/S1350-4487(99)00253-X.</w:t>
      </w:r>
    </w:p>
    <w:p w14:paraId="5CCD75A4" w14:textId="77777777" w:rsidR="003B20F9" w:rsidRPr="000C1A55" w:rsidRDefault="003B20F9" w:rsidP="003B20F9">
      <w:pPr>
        <w:pStyle w:val="Bibliography"/>
        <w:rPr>
          <w:rFonts w:ascii="Aptos" w:hAnsi="Aptos"/>
        </w:rPr>
      </w:pPr>
      <w:r w:rsidRPr="000C1A55">
        <w:rPr>
          <w:rFonts w:ascii="Aptos" w:hAnsi="Aptos"/>
        </w:rPr>
        <w:t xml:space="preserve">Murray, A.S., and Wintle, A.G. 2003. The single aliquot regenerative dose protocol: potential for improvements in reliability. Radiation Measurements, </w:t>
      </w:r>
      <w:r w:rsidRPr="000C1A55">
        <w:rPr>
          <w:rFonts w:ascii="Aptos" w:hAnsi="Aptos"/>
          <w:b/>
          <w:bCs/>
        </w:rPr>
        <w:t>37</w:t>
      </w:r>
      <w:r w:rsidRPr="000C1A55">
        <w:rPr>
          <w:rFonts w:ascii="Aptos" w:hAnsi="Aptos"/>
        </w:rPr>
        <w:t>: 377–381. doi:10.1016/S1350-4487(03)00053-2.</w:t>
      </w:r>
    </w:p>
    <w:p w14:paraId="5126F54F" w14:textId="77777777" w:rsidR="003B20F9" w:rsidRPr="000C1A55" w:rsidRDefault="003B20F9" w:rsidP="003B20F9">
      <w:pPr>
        <w:pStyle w:val="Bibliography"/>
        <w:rPr>
          <w:rFonts w:ascii="Aptos" w:hAnsi="Aptos"/>
        </w:rPr>
      </w:pPr>
      <w:r w:rsidRPr="000C1A55">
        <w:rPr>
          <w:rFonts w:ascii="Aptos" w:hAnsi="Aptos"/>
        </w:rPr>
        <w:t xml:space="preserve">Wintle, A.G. 1997. Luminescence dating: laboratory procedures and protocols. Radiation Measurements, </w:t>
      </w:r>
      <w:r w:rsidRPr="000C1A55">
        <w:rPr>
          <w:rFonts w:ascii="Aptos" w:hAnsi="Aptos"/>
          <w:b/>
          <w:bCs/>
        </w:rPr>
        <w:t>27</w:t>
      </w:r>
      <w:r w:rsidRPr="000C1A55">
        <w:rPr>
          <w:rFonts w:ascii="Aptos" w:hAnsi="Aptos"/>
        </w:rPr>
        <w:t>: 769–817. doi:10.1016/S1350-4487(97)00220-5.</w:t>
      </w:r>
    </w:p>
    <w:p w14:paraId="6A113253" w14:textId="78553A78" w:rsidR="00CC3AC3" w:rsidRPr="001412EA" w:rsidRDefault="00CC3AC3">
      <w:pPr>
        <w:rPr>
          <w:rFonts w:ascii="Aptos" w:hAnsi="Aptos"/>
          <w:sz w:val="24"/>
          <w:szCs w:val="24"/>
        </w:rPr>
      </w:pPr>
    </w:p>
    <w:sectPr w:rsidR="00CC3AC3" w:rsidRPr="001412EA">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B35A" w14:textId="77777777" w:rsidR="003602A1" w:rsidRDefault="003602A1" w:rsidP="00AC6A27">
      <w:pPr>
        <w:spacing w:after="0" w:line="240" w:lineRule="auto"/>
      </w:pPr>
      <w:r>
        <w:separator/>
      </w:r>
    </w:p>
  </w:endnote>
  <w:endnote w:type="continuationSeparator" w:id="0">
    <w:p w14:paraId="09449AA1" w14:textId="77777777" w:rsidR="003602A1" w:rsidRDefault="003602A1" w:rsidP="00AC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55704751"/>
      <w:docPartObj>
        <w:docPartGallery w:val="Page Numbers (Bottom of Page)"/>
        <w:docPartUnique/>
      </w:docPartObj>
    </w:sdtPr>
    <w:sdtEndPr>
      <w:rPr>
        <w:noProof/>
      </w:rPr>
    </w:sdtEndPr>
    <w:sdtContent>
      <w:p w14:paraId="08787CD8" w14:textId="6B8257A3" w:rsidR="00AC6A27" w:rsidRPr="00704C34" w:rsidRDefault="00AC6A27">
        <w:pPr>
          <w:pStyle w:val="Footer"/>
          <w:jc w:val="right"/>
          <w:rPr>
            <w:sz w:val="18"/>
            <w:szCs w:val="18"/>
          </w:rPr>
        </w:pPr>
        <w:r w:rsidRPr="00704C34">
          <w:rPr>
            <w:sz w:val="18"/>
            <w:szCs w:val="18"/>
          </w:rPr>
          <w:fldChar w:fldCharType="begin"/>
        </w:r>
        <w:r w:rsidRPr="00704C34">
          <w:rPr>
            <w:sz w:val="18"/>
            <w:szCs w:val="18"/>
          </w:rPr>
          <w:instrText xml:space="preserve"> PAGE   \* MERGEFORMAT </w:instrText>
        </w:r>
        <w:r w:rsidRPr="00704C34">
          <w:rPr>
            <w:sz w:val="18"/>
            <w:szCs w:val="18"/>
          </w:rPr>
          <w:fldChar w:fldCharType="separate"/>
        </w:r>
        <w:r w:rsidRPr="00704C34">
          <w:rPr>
            <w:noProof/>
            <w:sz w:val="18"/>
            <w:szCs w:val="18"/>
          </w:rPr>
          <w:t>2</w:t>
        </w:r>
        <w:r w:rsidRPr="00704C34">
          <w:rPr>
            <w:noProof/>
            <w:sz w:val="18"/>
            <w:szCs w:val="18"/>
          </w:rPr>
          <w:fldChar w:fldCharType="end"/>
        </w:r>
      </w:p>
    </w:sdtContent>
  </w:sdt>
  <w:p w14:paraId="4EB27240" w14:textId="77777777" w:rsidR="00AC6A27" w:rsidRDefault="00AC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FAA7" w14:textId="77777777" w:rsidR="003602A1" w:rsidRDefault="003602A1" w:rsidP="00AC6A27">
      <w:pPr>
        <w:spacing w:after="0" w:line="240" w:lineRule="auto"/>
      </w:pPr>
      <w:r>
        <w:separator/>
      </w:r>
    </w:p>
  </w:footnote>
  <w:footnote w:type="continuationSeparator" w:id="0">
    <w:p w14:paraId="003EDB45" w14:textId="77777777" w:rsidR="003602A1" w:rsidRDefault="003602A1" w:rsidP="00AC6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D11CD"/>
    <w:multiLevelType w:val="multilevel"/>
    <w:tmpl w:val="4DF8B1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C31843"/>
    <w:multiLevelType w:val="hybridMultilevel"/>
    <w:tmpl w:val="5CF23602"/>
    <w:lvl w:ilvl="0" w:tplc="58EE26C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E1A77BF"/>
    <w:multiLevelType w:val="hybridMultilevel"/>
    <w:tmpl w:val="340E48A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0607168">
    <w:abstractNumId w:val="0"/>
  </w:num>
  <w:num w:numId="2" w16cid:durableId="651984131">
    <w:abstractNumId w:val="1"/>
  </w:num>
  <w:num w:numId="3" w16cid:durableId="183981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784D44"/>
    <w:rsid w:val="00020A70"/>
    <w:rsid w:val="00082570"/>
    <w:rsid w:val="000C1A55"/>
    <w:rsid w:val="000E5403"/>
    <w:rsid w:val="000F4B0A"/>
    <w:rsid w:val="001412EA"/>
    <w:rsid w:val="00143ED6"/>
    <w:rsid w:val="002008B3"/>
    <w:rsid w:val="00210752"/>
    <w:rsid w:val="0022228E"/>
    <w:rsid w:val="00227ACD"/>
    <w:rsid w:val="00233876"/>
    <w:rsid w:val="00293DE7"/>
    <w:rsid w:val="002A3FF8"/>
    <w:rsid w:val="002D56B7"/>
    <w:rsid w:val="002F59C8"/>
    <w:rsid w:val="003321A1"/>
    <w:rsid w:val="00334367"/>
    <w:rsid w:val="00336B0F"/>
    <w:rsid w:val="00344090"/>
    <w:rsid w:val="00345BEB"/>
    <w:rsid w:val="00357201"/>
    <w:rsid w:val="003602A1"/>
    <w:rsid w:val="00387707"/>
    <w:rsid w:val="003B20F9"/>
    <w:rsid w:val="003C3A00"/>
    <w:rsid w:val="003E4E50"/>
    <w:rsid w:val="004044B8"/>
    <w:rsid w:val="00404932"/>
    <w:rsid w:val="00424710"/>
    <w:rsid w:val="004722C2"/>
    <w:rsid w:val="004A49DC"/>
    <w:rsid w:val="004A7EE2"/>
    <w:rsid w:val="004D6286"/>
    <w:rsid w:val="004F68D6"/>
    <w:rsid w:val="0052090F"/>
    <w:rsid w:val="005359B7"/>
    <w:rsid w:val="00555E76"/>
    <w:rsid w:val="00594254"/>
    <w:rsid w:val="00597373"/>
    <w:rsid w:val="005B45E3"/>
    <w:rsid w:val="005D2C95"/>
    <w:rsid w:val="00604F88"/>
    <w:rsid w:val="00613D9C"/>
    <w:rsid w:val="00673824"/>
    <w:rsid w:val="0069737F"/>
    <w:rsid w:val="006E5B18"/>
    <w:rsid w:val="00704C34"/>
    <w:rsid w:val="007070D6"/>
    <w:rsid w:val="0071222E"/>
    <w:rsid w:val="007347A7"/>
    <w:rsid w:val="00784D44"/>
    <w:rsid w:val="0079072F"/>
    <w:rsid w:val="007A5E70"/>
    <w:rsid w:val="007B7B05"/>
    <w:rsid w:val="007D1371"/>
    <w:rsid w:val="007E7452"/>
    <w:rsid w:val="007F37B0"/>
    <w:rsid w:val="0082149D"/>
    <w:rsid w:val="00864B02"/>
    <w:rsid w:val="00884A6F"/>
    <w:rsid w:val="008B0D0D"/>
    <w:rsid w:val="008D5349"/>
    <w:rsid w:val="0092471C"/>
    <w:rsid w:val="00943D91"/>
    <w:rsid w:val="009516EE"/>
    <w:rsid w:val="0095341B"/>
    <w:rsid w:val="0099440F"/>
    <w:rsid w:val="009A5116"/>
    <w:rsid w:val="009A68E9"/>
    <w:rsid w:val="009C01B8"/>
    <w:rsid w:val="009D45AB"/>
    <w:rsid w:val="009F7D5A"/>
    <w:rsid w:val="00A00C20"/>
    <w:rsid w:val="00A40B07"/>
    <w:rsid w:val="00A76011"/>
    <w:rsid w:val="00AC6A27"/>
    <w:rsid w:val="00AD252E"/>
    <w:rsid w:val="00AE2F82"/>
    <w:rsid w:val="00AF2200"/>
    <w:rsid w:val="00AF5B85"/>
    <w:rsid w:val="00B04505"/>
    <w:rsid w:val="00B060E9"/>
    <w:rsid w:val="00B41E55"/>
    <w:rsid w:val="00B57A4A"/>
    <w:rsid w:val="00B962A7"/>
    <w:rsid w:val="00BD7203"/>
    <w:rsid w:val="00C12D6A"/>
    <w:rsid w:val="00C45215"/>
    <w:rsid w:val="00C901C0"/>
    <w:rsid w:val="00CA32FB"/>
    <w:rsid w:val="00CB5095"/>
    <w:rsid w:val="00CC3AC3"/>
    <w:rsid w:val="00CD6B26"/>
    <w:rsid w:val="00CF56D8"/>
    <w:rsid w:val="00D00B1F"/>
    <w:rsid w:val="00D34788"/>
    <w:rsid w:val="00D35334"/>
    <w:rsid w:val="00D42E5B"/>
    <w:rsid w:val="00D854E2"/>
    <w:rsid w:val="00DB1325"/>
    <w:rsid w:val="00DD3D19"/>
    <w:rsid w:val="00DD4422"/>
    <w:rsid w:val="00DD7E36"/>
    <w:rsid w:val="00E54BB2"/>
    <w:rsid w:val="00E56B69"/>
    <w:rsid w:val="00E601C5"/>
    <w:rsid w:val="00E838B3"/>
    <w:rsid w:val="00E954F8"/>
    <w:rsid w:val="00EA357F"/>
    <w:rsid w:val="00F12A3C"/>
    <w:rsid w:val="00F61597"/>
    <w:rsid w:val="00FB1A3B"/>
    <w:rsid w:val="00FB7294"/>
    <w:rsid w:val="00FE4AC9"/>
    <w:rsid w:val="00FF11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06F7"/>
  <w15:chartTrackingRefBased/>
  <w15:docId w15:val="{D38625F6-07CD-4140-9C9E-176A0558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C3AC3"/>
    <w:pPr>
      <w:spacing w:after="0" w:line="240" w:lineRule="auto"/>
      <w:ind w:left="720" w:hanging="720"/>
    </w:pPr>
  </w:style>
  <w:style w:type="paragraph" w:styleId="Caption">
    <w:name w:val="caption"/>
    <w:basedOn w:val="Normal"/>
    <w:next w:val="Normal"/>
    <w:uiPriority w:val="35"/>
    <w:unhideWhenUsed/>
    <w:qFormat/>
    <w:rsid w:val="00CC3AC3"/>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F37B0"/>
    <w:rPr>
      <w:sz w:val="16"/>
      <w:szCs w:val="16"/>
    </w:rPr>
  </w:style>
  <w:style w:type="paragraph" w:styleId="CommentText">
    <w:name w:val="annotation text"/>
    <w:basedOn w:val="Normal"/>
    <w:link w:val="CommentTextChar"/>
    <w:uiPriority w:val="99"/>
    <w:unhideWhenUsed/>
    <w:rsid w:val="007F37B0"/>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7F37B0"/>
    <w:rPr>
      <w:rFonts w:eastAsiaTheme="minorHAnsi"/>
      <w:sz w:val="20"/>
      <w:szCs w:val="20"/>
    </w:rPr>
  </w:style>
  <w:style w:type="paragraph" w:styleId="ListParagraph">
    <w:name w:val="List Paragraph"/>
    <w:basedOn w:val="Normal"/>
    <w:uiPriority w:val="34"/>
    <w:qFormat/>
    <w:rsid w:val="00CA32FB"/>
    <w:pPr>
      <w:ind w:left="720"/>
      <w:contextualSpacing/>
    </w:pPr>
  </w:style>
  <w:style w:type="paragraph" w:styleId="Header">
    <w:name w:val="header"/>
    <w:basedOn w:val="Normal"/>
    <w:link w:val="HeaderChar"/>
    <w:uiPriority w:val="99"/>
    <w:unhideWhenUsed/>
    <w:rsid w:val="00AC6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A27"/>
  </w:style>
  <w:style w:type="paragraph" w:styleId="Footer">
    <w:name w:val="footer"/>
    <w:basedOn w:val="Normal"/>
    <w:link w:val="FooterChar"/>
    <w:uiPriority w:val="99"/>
    <w:unhideWhenUsed/>
    <w:rsid w:val="00AC6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A27"/>
  </w:style>
  <w:style w:type="paragraph" w:styleId="Revision">
    <w:name w:val="Revision"/>
    <w:hidden/>
    <w:uiPriority w:val="99"/>
    <w:semiHidden/>
    <w:rsid w:val="00555E76"/>
    <w:pPr>
      <w:spacing w:after="0" w:line="240" w:lineRule="auto"/>
    </w:pPr>
  </w:style>
  <w:style w:type="paragraph" w:styleId="CommentSubject">
    <w:name w:val="annotation subject"/>
    <w:basedOn w:val="CommentText"/>
    <w:next w:val="CommentText"/>
    <w:link w:val="CommentSubjectChar"/>
    <w:uiPriority w:val="99"/>
    <w:semiHidden/>
    <w:unhideWhenUsed/>
    <w:rsid w:val="009516EE"/>
    <w:rPr>
      <w:rFonts w:eastAsia="Batang"/>
      <w:b/>
      <w:bCs/>
    </w:rPr>
  </w:style>
  <w:style w:type="character" w:customStyle="1" w:styleId="CommentSubjectChar">
    <w:name w:val="Comment Subject Char"/>
    <w:basedOn w:val="CommentTextChar"/>
    <w:link w:val="CommentSubject"/>
    <w:uiPriority w:val="99"/>
    <w:semiHidden/>
    <w:rsid w:val="009516EE"/>
    <w:rPr>
      <w:rFonts w:eastAsiaTheme="minorHAnsi"/>
      <w:b/>
      <w:bCs/>
      <w:sz w:val="20"/>
      <w:szCs w:val="20"/>
    </w:rPr>
  </w:style>
  <w:style w:type="character" w:styleId="Hyperlink">
    <w:name w:val="Hyperlink"/>
    <w:basedOn w:val="DefaultParagraphFont"/>
    <w:uiPriority w:val="99"/>
    <w:unhideWhenUsed/>
    <w:rsid w:val="002A3FF8"/>
    <w:rPr>
      <w:color w:val="0563C1" w:themeColor="hyperlink"/>
      <w:u w:val="single"/>
    </w:rPr>
  </w:style>
  <w:style w:type="character" w:styleId="UnresolvedMention">
    <w:name w:val="Unresolved Mention"/>
    <w:basedOn w:val="DefaultParagraphFont"/>
    <w:uiPriority w:val="99"/>
    <w:semiHidden/>
    <w:unhideWhenUsed/>
    <w:rsid w:val="002A3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6642">
      <w:bodyDiv w:val="1"/>
      <w:marLeft w:val="0"/>
      <w:marRight w:val="0"/>
      <w:marTop w:val="0"/>
      <w:marBottom w:val="0"/>
      <w:divBdr>
        <w:top w:val="none" w:sz="0" w:space="0" w:color="auto"/>
        <w:left w:val="none" w:sz="0" w:space="0" w:color="auto"/>
        <w:bottom w:val="none" w:sz="0" w:space="0" w:color="auto"/>
        <w:right w:val="none" w:sz="0" w:space="0" w:color="auto"/>
      </w:divBdr>
    </w:div>
    <w:div w:id="18677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chaarsm\Documents\Projects\TASMANIA%202023\Dose%20rate\Tasmania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chaarsm\Documents\Projects\TASMANIA%202023\Dose%20rate\Tasmania_resul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none"/>
          </c:marker>
          <c:xVal>
            <c:numRef>
              <c:f>Lorrina!$A$226:$A$1225</c:f>
              <c:numCache>
                <c:formatCode>General</c:formatCode>
                <c:ptCount val="1000"/>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2.2999999999999998</c:v>
                </c:pt>
                <c:pt idx="24">
                  <c:v>2.4</c:v>
                </c:pt>
                <c:pt idx="25">
                  <c:v>2.5</c:v>
                </c:pt>
                <c:pt idx="26">
                  <c:v>2.6</c:v>
                </c:pt>
                <c:pt idx="27">
                  <c:v>2.7</c:v>
                </c:pt>
                <c:pt idx="28">
                  <c:v>2.8</c:v>
                </c:pt>
                <c:pt idx="29">
                  <c:v>2.9</c:v>
                </c:pt>
                <c:pt idx="30">
                  <c:v>3</c:v>
                </c:pt>
                <c:pt idx="31">
                  <c:v>3.1</c:v>
                </c:pt>
                <c:pt idx="32">
                  <c:v>3.2</c:v>
                </c:pt>
                <c:pt idx="33">
                  <c:v>3.3</c:v>
                </c:pt>
                <c:pt idx="34">
                  <c:v>3.4</c:v>
                </c:pt>
                <c:pt idx="35">
                  <c:v>3.5</c:v>
                </c:pt>
                <c:pt idx="36">
                  <c:v>3.6</c:v>
                </c:pt>
                <c:pt idx="37">
                  <c:v>3.7</c:v>
                </c:pt>
                <c:pt idx="38">
                  <c:v>3.8</c:v>
                </c:pt>
                <c:pt idx="39">
                  <c:v>3.9</c:v>
                </c:pt>
                <c:pt idx="40">
                  <c:v>4</c:v>
                </c:pt>
                <c:pt idx="41">
                  <c:v>4.0999999999999996</c:v>
                </c:pt>
                <c:pt idx="42">
                  <c:v>4.2</c:v>
                </c:pt>
                <c:pt idx="43">
                  <c:v>4.3</c:v>
                </c:pt>
                <c:pt idx="44">
                  <c:v>4.4000000000000004</c:v>
                </c:pt>
                <c:pt idx="45">
                  <c:v>4.5</c:v>
                </c:pt>
                <c:pt idx="46">
                  <c:v>4.5999999999999996</c:v>
                </c:pt>
                <c:pt idx="47">
                  <c:v>4.7</c:v>
                </c:pt>
                <c:pt idx="48">
                  <c:v>4.8</c:v>
                </c:pt>
                <c:pt idx="49">
                  <c:v>4.9000000000000004</c:v>
                </c:pt>
                <c:pt idx="50">
                  <c:v>5</c:v>
                </c:pt>
                <c:pt idx="51">
                  <c:v>5.0999999999999996</c:v>
                </c:pt>
                <c:pt idx="52">
                  <c:v>5.2</c:v>
                </c:pt>
                <c:pt idx="53">
                  <c:v>5.3</c:v>
                </c:pt>
                <c:pt idx="54">
                  <c:v>5.4</c:v>
                </c:pt>
                <c:pt idx="55">
                  <c:v>5.5</c:v>
                </c:pt>
                <c:pt idx="56">
                  <c:v>5.6</c:v>
                </c:pt>
                <c:pt idx="57">
                  <c:v>5.7</c:v>
                </c:pt>
                <c:pt idx="58">
                  <c:v>5.8</c:v>
                </c:pt>
                <c:pt idx="59">
                  <c:v>5.9</c:v>
                </c:pt>
                <c:pt idx="60">
                  <c:v>6</c:v>
                </c:pt>
                <c:pt idx="61">
                  <c:v>6.1</c:v>
                </c:pt>
                <c:pt idx="62">
                  <c:v>6.2</c:v>
                </c:pt>
                <c:pt idx="63">
                  <c:v>6.3</c:v>
                </c:pt>
                <c:pt idx="64">
                  <c:v>6.4</c:v>
                </c:pt>
                <c:pt idx="65">
                  <c:v>6.5</c:v>
                </c:pt>
                <c:pt idx="66">
                  <c:v>6.6</c:v>
                </c:pt>
                <c:pt idx="67">
                  <c:v>6.7</c:v>
                </c:pt>
                <c:pt idx="68">
                  <c:v>6.8</c:v>
                </c:pt>
                <c:pt idx="69">
                  <c:v>6.9</c:v>
                </c:pt>
                <c:pt idx="70">
                  <c:v>7</c:v>
                </c:pt>
                <c:pt idx="71">
                  <c:v>7.1</c:v>
                </c:pt>
                <c:pt idx="72">
                  <c:v>7.2</c:v>
                </c:pt>
                <c:pt idx="73">
                  <c:v>7.3</c:v>
                </c:pt>
                <c:pt idx="74">
                  <c:v>7.4</c:v>
                </c:pt>
                <c:pt idx="75">
                  <c:v>7.5</c:v>
                </c:pt>
                <c:pt idx="76">
                  <c:v>7.6</c:v>
                </c:pt>
                <c:pt idx="77">
                  <c:v>7.7</c:v>
                </c:pt>
                <c:pt idx="78">
                  <c:v>7.8</c:v>
                </c:pt>
                <c:pt idx="79">
                  <c:v>7.9</c:v>
                </c:pt>
                <c:pt idx="80">
                  <c:v>8</c:v>
                </c:pt>
                <c:pt idx="81">
                  <c:v>8.1</c:v>
                </c:pt>
                <c:pt idx="82">
                  <c:v>8.1999999999999993</c:v>
                </c:pt>
                <c:pt idx="83">
                  <c:v>8.3000000000000007</c:v>
                </c:pt>
                <c:pt idx="84">
                  <c:v>8.4</c:v>
                </c:pt>
                <c:pt idx="85">
                  <c:v>8.5</c:v>
                </c:pt>
                <c:pt idx="86">
                  <c:v>8.6</c:v>
                </c:pt>
                <c:pt idx="87">
                  <c:v>8.6999999999999993</c:v>
                </c:pt>
                <c:pt idx="88">
                  <c:v>8.8000000000000007</c:v>
                </c:pt>
                <c:pt idx="89">
                  <c:v>8.9</c:v>
                </c:pt>
                <c:pt idx="90">
                  <c:v>9</c:v>
                </c:pt>
                <c:pt idx="91">
                  <c:v>9.1</c:v>
                </c:pt>
                <c:pt idx="92">
                  <c:v>9.1999999999999993</c:v>
                </c:pt>
                <c:pt idx="93">
                  <c:v>9.3000000000000007</c:v>
                </c:pt>
                <c:pt idx="94">
                  <c:v>9.4</c:v>
                </c:pt>
                <c:pt idx="95">
                  <c:v>9.5</c:v>
                </c:pt>
                <c:pt idx="96">
                  <c:v>9.6</c:v>
                </c:pt>
                <c:pt idx="97">
                  <c:v>9.6999999999999993</c:v>
                </c:pt>
                <c:pt idx="98">
                  <c:v>9.8000000000000007</c:v>
                </c:pt>
                <c:pt idx="99">
                  <c:v>9.9</c:v>
                </c:pt>
                <c:pt idx="100">
                  <c:v>10</c:v>
                </c:pt>
                <c:pt idx="101">
                  <c:v>10.1</c:v>
                </c:pt>
                <c:pt idx="102">
                  <c:v>10.199999999999999</c:v>
                </c:pt>
                <c:pt idx="103">
                  <c:v>10.3</c:v>
                </c:pt>
                <c:pt idx="104">
                  <c:v>10.4</c:v>
                </c:pt>
                <c:pt idx="105">
                  <c:v>10.5</c:v>
                </c:pt>
                <c:pt idx="106">
                  <c:v>10.6</c:v>
                </c:pt>
                <c:pt idx="107">
                  <c:v>10.7</c:v>
                </c:pt>
                <c:pt idx="108">
                  <c:v>10.8</c:v>
                </c:pt>
                <c:pt idx="109">
                  <c:v>10.9</c:v>
                </c:pt>
                <c:pt idx="110">
                  <c:v>11</c:v>
                </c:pt>
                <c:pt idx="111">
                  <c:v>11.1</c:v>
                </c:pt>
                <c:pt idx="112">
                  <c:v>11.2</c:v>
                </c:pt>
                <c:pt idx="113">
                  <c:v>11.3</c:v>
                </c:pt>
                <c:pt idx="114">
                  <c:v>11.4</c:v>
                </c:pt>
                <c:pt idx="115">
                  <c:v>11.5</c:v>
                </c:pt>
                <c:pt idx="116">
                  <c:v>11.6</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16.100000000000001</c:v>
                </c:pt>
                <c:pt idx="162">
                  <c:v>16.2</c:v>
                </c:pt>
                <c:pt idx="163">
                  <c:v>16.3</c:v>
                </c:pt>
                <c:pt idx="164">
                  <c:v>16.399999999999999</c:v>
                </c:pt>
                <c:pt idx="165">
                  <c:v>16.5</c:v>
                </c:pt>
                <c:pt idx="166">
                  <c:v>16.600000000000001</c:v>
                </c:pt>
                <c:pt idx="167">
                  <c:v>16.7</c:v>
                </c:pt>
                <c:pt idx="168">
                  <c:v>16.8</c:v>
                </c:pt>
                <c:pt idx="169">
                  <c:v>16.899999999999999</c:v>
                </c:pt>
                <c:pt idx="170">
                  <c:v>17</c:v>
                </c:pt>
                <c:pt idx="171">
                  <c:v>17.100000000000001</c:v>
                </c:pt>
                <c:pt idx="172">
                  <c:v>17.2</c:v>
                </c:pt>
                <c:pt idx="173">
                  <c:v>17.3</c:v>
                </c:pt>
                <c:pt idx="174">
                  <c:v>17.399999999999999</c:v>
                </c:pt>
                <c:pt idx="175">
                  <c:v>17.5</c:v>
                </c:pt>
                <c:pt idx="176">
                  <c:v>17.600000000000001</c:v>
                </c:pt>
                <c:pt idx="177">
                  <c:v>17.7</c:v>
                </c:pt>
                <c:pt idx="178">
                  <c:v>17.8</c:v>
                </c:pt>
                <c:pt idx="179">
                  <c:v>17.899999999999999</c:v>
                </c:pt>
                <c:pt idx="180">
                  <c:v>18</c:v>
                </c:pt>
                <c:pt idx="181">
                  <c:v>18.100000000000001</c:v>
                </c:pt>
                <c:pt idx="182">
                  <c:v>18.2</c:v>
                </c:pt>
                <c:pt idx="183">
                  <c:v>18.3</c:v>
                </c:pt>
                <c:pt idx="184">
                  <c:v>18.399999999999999</c:v>
                </c:pt>
                <c:pt idx="185">
                  <c:v>18.5</c:v>
                </c:pt>
                <c:pt idx="186">
                  <c:v>18.600000000000001</c:v>
                </c:pt>
                <c:pt idx="187">
                  <c:v>18.7</c:v>
                </c:pt>
                <c:pt idx="188">
                  <c:v>18.8</c:v>
                </c:pt>
                <c:pt idx="189">
                  <c:v>18.899999999999999</c:v>
                </c:pt>
                <c:pt idx="190">
                  <c:v>19</c:v>
                </c:pt>
                <c:pt idx="191">
                  <c:v>19.100000000000001</c:v>
                </c:pt>
                <c:pt idx="192">
                  <c:v>19.2</c:v>
                </c:pt>
                <c:pt idx="193">
                  <c:v>19.3</c:v>
                </c:pt>
                <c:pt idx="194">
                  <c:v>19.399999999999999</c:v>
                </c:pt>
                <c:pt idx="195">
                  <c:v>19.5</c:v>
                </c:pt>
                <c:pt idx="196">
                  <c:v>19.600000000000001</c:v>
                </c:pt>
                <c:pt idx="197">
                  <c:v>19.7</c:v>
                </c:pt>
                <c:pt idx="198">
                  <c:v>19.8</c:v>
                </c:pt>
                <c:pt idx="199">
                  <c:v>19.899999999999999</c:v>
                </c:pt>
                <c:pt idx="200">
                  <c:v>20</c:v>
                </c:pt>
                <c:pt idx="201">
                  <c:v>20.100000000000001</c:v>
                </c:pt>
                <c:pt idx="202">
                  <c:v>20.2</c:v>
                </c:pt>
                <c:pt idx="203">
                  <c:v>20.3</c:v>
                </c:pt>
                <c:pt idx="204">
                  <c:v>20.399999999999999</c:v>
                </c:pt>
                <c:pt idx="205">
                  <c:v>20.5</c:v>
                </c:pt>
                <c:pt idx="206">
                  <c:v>20.6</c:v>
                </c:pt>
                <c:pt idx="207">
                  <c:v>20.7</c:v>
                </c:pt>
                <c:pt idx="208">
                  <c:v>20.8</c:v>
                </c:pt>
                <c:pt idx="209">
                  <c:v>20.9</c:v>
                </c:pt>
                <c:pt idx="210">
                  <c:v>21</c:v>
                </c:pt>
                <c:pt idx="211">
                  <c:v>21.1</c:v>
                </c:pt>
                <c:pt idx="212">
                  <c:v>21.2</c:v>
                </c:pt>
                <c:pt idx="213">
                  <c:v>21.3</c:v>
                </c:pt>
                <c:pt idx="214">
                  <c:v>21.4</c:v>
                </c:pt>
                <c:pt idx="215">
                  <c:v>21.5</c:v>
                </c:pt>
                <c:pt idx="216">
                  <c:v>21.6</c:v>
                </c:pt>
                <c:pt idx="217">
                  <c:v>21.7</c:v>
                </c:pt>
                <c:pt idx="218">
                  <c:v>21.8</c:v>
                </c:pt>
                <c:pt idx="219">
                  <c:v>21.9</c:v>
                </c:pt>
                <c:pt idx="220">
                  <c:v>22</c:v>
                </c:pt>
                <c:pt idx="221">
                  <c:v>22.1</c:v>
                </c:pt>
                <c:pt idx="222">
                  <c:v>22.2</c:v>
                </c:pt>
                <c:pt idx="223">
                  <c:v>22.3</c:v>
                </c:pt>
                <c:pt idx="224">
                  <c:v>22.4</c:v>
                </c:pt>
                <c:pt idx="225">
                  <c:v>22.5</c:v>
                </c:pt>
                <c:pt idx="226">
                  <c:v>22.6</c:v>
                </c:pt>
                <c:pt idx="227">
                  <c:v>22.7</c:v>
                </c:pt>
                <c:pt idx="228">
                  <c:v>22.8</c:v>
                </c:pt>
                <c:pt idx="229">
                  <c:v>22.9</c:v>
                </c:pt>
                <c:pt idx="230">
                  <c:v>23</c:v>
                </c:pt>
                <c:pt idx="231">
                  <c:v>23.1</c:v>
                </c:pt>
                <c:pt idx="232">
                  <c:v>23.2</c:v>
                </c:pt>
                <c:pt idx="233">
                  <c:v>23.3</c:v>
                </c:pt>
                <c:pt idx="234">
                  <c:v>23.4</c:v>
                </c:pt>
                <c:pt idx="235">
                  <c:v>23.5</c:v>
                </c:pt>
                <c:pt idx="236">
                  <c:v>23.6</c:v>
                </c:pt>
                <c:pt idx="237">
                  <c:v>23.7</c:v>
                </c:pt>
                <c:pt idx="238">
                  <c:v>23.8</c:v>
                </c:pt>
                <c:pt idx="239">
                  <c:v>23.9</c:v>
                </c:pt>
                <c:pt idx="240">
                  <c:v>24</c:v>
                </c:pt>
                <c:pt idx="241">
                  <c:v>24.1</c:v>
                </c:pt>
                <c:pt idx="242">
                  <c:v>24.2</c:v>
                </c:pt>
                <c:pt idx="243">
                  <c:v>24.3</c:v>
                </c:pt>
                <c:pt idx="244">
                  <c:v>24.4</c:v>
                </c:pt>
                <c:pt idx="245">
                  <c:v>24.5</c:v>
                </c:pt>
                <c:pt idx="246">
                  <c:v>24.6</c:v>
                </c:pt>
                <c:pt idx="247">
                  <c:v>24.7</c:v>
                </c:pt>
                <c:pt idx="248">
                  <c:v>24.8</c:v>
                </c:pt>
                <c:pt idx="249">
                  <c:v>24.9</c:v>
                </c:pt>
                <c:pt idx="250">
                  <c:v>25</c:v>
                </c:pt>
                <c:pt idx="251">
                  <c:v>25.1</c:v>
                </c:pt>
                <c:pt idx="252">
                  <c:v>25.2</c:v>
                </c:pt>
                <c:pt idx="253">
                  <c:v>25.3</c:v>
                </c:pt>
                <c:pt idx="254">
                  <c:v>25.4</c:v>
                </c:pt>
                <c:pt idx="255">
                  <c:v>25.5</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30</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32.200000000000003</c:v>
                </c:pt>
                <c:pt idx="323">
                  <c:v>32.299999999999997</c:v>
                </c:pt>
                <c:pt idx="324">
                  <c:v>32.4</c:v>
                </c:pt>
                <c:pt idx="325">
                  <c:v>32.5</c:v>
                </c:pt>
                <c:pt idx="326">
                  <c:v>32.6</c:v>
                </c:pt>
                <c:pt idx="327">
                  <c:v>32.700000000000003</c:v>
                </c:pt>
                <c:pt idx="328">
                  <c:v>32.799999999999997</c:v>
                </c:pt>
                <c:pt idx="329">
                  <c:v>32.9</c:v>
                </c:pt>
                <c:pt idx="330">
                  <c:v>33</c:v>
                </c:pt>
                <c:pt idx="331">
                  <c:v>33.1</c:v>
                </c:pt>
                <c:pt idx="332">
                  <c:v>33.200000000000003</c:v>
                </c:pt>
                <c:pt idx="333">
                  <c:v>33.299999999999997</c:v>
                </c:pt>
                <c:pt idx="334">
                  <c:v>33.4</c:v>
                </c:pt>
                <c:pt idx="335">
                  <c:v>33.5</c:v>
                </c:pt>
                <c:pt idx="336">
                  <c:v>33.6</c:v>
                </c:pt>
                <c:pt idx="337">
                  <c:v>33.700000000000003</c:v>
                </c:pt>
                <c:pt idx="338">
                  <c:v>33.799999999999997</c:v>
                </c:pt>
                <c:pt idx="339">
                  <c:v>33.9</c:v>
                </c:pt>
                <c:pt idx="340">
                  <c:v>34</c:v>
                </c:pt>
                <c:pt idx="341">
                  <c:v>34.1</c:v>
                </c:pt>
                <c:pt idx="342">
                  <c:v>34.200000000000003</c:v>
                </c:pt>
                <c:pt idx="343">
                  <c:v>34.299999999999997</c:v>
                </c:pt>
                <c:pt idx="344">
                  <c:v>34.4</c:v>
                </c:pt>
                <c:pt idx="345">
                  <c:v>34.5</c:v>
                </c:pt>
                <c:pt idx="346">
                  <c:v>34.6</c:v>
                </c:pt>
                <c:pt idx="347">
                  <c:v>34.700000000000003</c:v>
                </c:pt>
                <c:pt idx="348">
                  <c:v>34.799999999999997</c:v>
                </c:pt>
                <c:pt idx="349">
                  <c:v>34.9</c:v>
                </c:pt>
                <c:pt idx="350">
                  <c:v>35</c:v>
                </c:pt>
                <c:pt idx="351">
                  <c:v>35.1</c:v>
                </c:pt>
                <c:pt idx="352">
                  <c:v>35.200000000000003</c:v>
                </c:pt>
                <c:pt idx="353">
                  <c:v>35.299999999999997</c:v>
                </c:pt>
                <c:pt idx="354">
                  <c:v>35.4</c:v>
                </c:pt>
                <c:pt idx="355">
                  <c:v>35.5</c:v>
                </c:pt>
                <c:pt idx="356">
                  <c:v>35.6</c:v>
                </c:pt>
                <c:pt idx="357">
                  <c:v>35.700000000000003</c:v>
                </c:pt>
                <c:pt idx="358">
                  <c:v>35.799999999999997</c:v>
                </c:pt>
                <c:pt idx="359">
                  <c:v>35.9</c:v>
                </c:pt>
                <c:pt idx="360">
                  <c:v>36</c:v>
                </c:pt>
                <c:pt idx="361">
                  <c:v>36.1</c:v>
                </c:pt>
                <c:pt idx="362">
                  <c:v>36.200000000000003</c:v>
                </c:pt>
                <c:pt idx="363">
                  <c:v>36.299999999999997</c:v>
                </c:pt>
                <c:pt idx="364">
                  <c:v>36.4</c:v>
                </c:pt>
                <c:pt idx="365">
                  <c:v>36.5</c:v>
                </c:pt>
                <c:pt idx="366">
                  <c:v>36.6</c:v>
                </c:pt>
                <c:pt idx="367">
                  <c:v>36.700000000000003</c:v>
                </c:pt>
                <c:pt idx="368">
                  <c:v>36.799999999999997</c:v>
                </c:pt>
                <c:pt idx="369">
                  <c:v>36.9</c:v>
                </c:pt>
                <c:pt idx="370">
                  <c:v>37</c:v>
                </c:pt>
                <c:pt idx="371">
                  <c:v>37.1</c:v>
                </c:pt>
                <c:pt idx="372">
                  <c:v>37.200000000000003</c:v>
                </c:pt>
                <c:pt idx="373">
                  <c:v>37.299999999999997</c:v>
                </c:pt>
                <c:pt idx="374">
                  <c:v>37.4</c:v>
                </c:pt>
                <c:pt idx="375">
                  <c:v>37.5</c:v>
                </c:pt>
                <c:pt idx="376">
                  <c:v>37.6</c:v>
                </c:pt>
                <c:pt idx="377">
                  <c:v>37.700000000000003</c:v>
                </c:pt>
                <c:pt idx="378">
                  <c:v>37.799999999999997</c:v>
                </c:pt>
                <c:pt idx="379">
                  <c:v>37.9</c:v>
                </c:pt>
                <c:pt idx="380">
                  <c:v>38</c:v>
                </c:pt>
                <c:pt idx="381">
                  <c:v>38.1</c:v>
                </c:pt>
                <c:pt idx="382">
                  <c:v>38.200000000000003</c:v>
                </c:pt>
                <c:pt idx="383">
                  <c:v>38.299999999999997</c:v>
                </c:pt>
                <c:pt idx="384">
                  <c:v>38.4</c:v>
                </c:pt>
                <c:pt idx="385">
                  <c:v>38.5</c:v>
                </c:pt>
                <c:pt idx="386">
                  <c:v>38.6</c:v>
                </c:pt>
                <c:pt idx="387">
                  <c:v>38.700000000000003</c:v>
                </c:pt>
                <c:pt idx="388">
                  <c:v>38.799999999999997</c:v>
                </c:pt>
                <c:pt idx="389">
                  <c:v>38.9</c:v>
                </c:pt>
                <c:pt idx="390">
                  <c:v>39</c:v>
                </c:pt>
                <c:pt idx="391">
                  <c:v>39.1</c:v>
                </c:pt>
                <c:pt idx="392">
                  <c:v>39.200000000000003</c:v>
                </c:pt>
                <c:pt idx="393">
                  <c:v>39.299999999999997</c:v>
                </c:pt>
                <c:pt idx="394">
                  <c:v>39.4</c:v>
                </c:pt>
                <c:pt idx="395">
                  <c:v>39.5</c:v>
                </c:pt>
                <c:pt idx="396">
                  <c:v>39.6</c:v>
                </c:pt>
                <c:pt idx="397">
                  <c:v>39.700000000000003</c:v>
                </c:pt>
                <c:pt idx="398">
                  <c:v>39.799999999999997</c:v>
                </c:pt>
                <c:pt idx="399">
                  <c:v>39.9</c:v>
                </c:pt>
                <c:pt idx="400">
                  <c:v>40</c:v>
                </c:pt>
                <c:pt idx="401">
                  <c:v>40.1</c:v>
                </c:pt>
                <c:pt idx="402">
                  <c:v>40.200000000000003</c:v>
                </c:pt>
                <c:pt idx="403">
                  <c:v>40.299999999999997</c:v>
                </c:pt>
                <c:pt idx="404">
                  <c:v>40.4</c:v>
                </c:pt>
                <c:pt idx="405">
                  <c:v>40.5</c:v>
                </c:pt>
                <c:pt idx="406">
                  <c:v>40.6</c:v>
                </c:pt>
                <c:pt idx="407">
                  <c:v>40.700000000000003</c:v>
                </c:pt>
                <c:pt idx="408">
                  <c:v>40.799999999999997</c:v>
                </c:pt>
                <c:pt idx="409">
                  <c:v>40.9</c:v>
                </c:pt>
                <c:pt idx="410">
                  <c:v>41</c:v>
                </c:pt>
                <c:pt idx="411">
                  <c:v>41.1</c:v>
                </c:pt>
                <c:pt idx="412">
                  <c:v>41.2</c:v>
                </c:pt>
                <c:pt idx="413">
                  <c:v>41.3</c:v>
                </c:pt>
                <c:pt idx="414">
                  <c:v>41.4</c:v>
                </c:pt>
                <c:pt idx="415">
                  <c:v>41.5</c:v>
                </c:pt>
                <c:pt idx="416">
                  <c:v>41.6</c:v>
                </c:pt>
                <c:pt idx="417">
                  <c:v>41.7</c:v>
                </c:pt>
                <c:pt idx="418">
                  <c:v>41.8</c:v>
                </c:pt>
                <c:pt idx="419">
                  <c:v>41.9</c:v>
                </c:pt>
                <c:pt idx="420">
                  <c:v>42</c:v>
                </c:pt>
                <c:pt idx="421">
                  <c:v>42.1</c:v>
                </c:pt>
                <c:pt idx="422">
                  <c:v>42.2</c:v>
                </c:pt>
                <c:pt idx="423">
                  <c:v>42.3</c:v>
                </c:pt>
                <c:pt idx="424">
                  <c:v>42.4</c:v>
                </c:pt>
                <c:pt idx="425">
                  <c:v>42.5</c:v>
                </c:pt>
                <c:pt idx="426">
                  <c:v>42.6</c:v>
                </c:pt>
                <c:pt idx="427">
                  <c:v>42.7</c:v>
                </c:pt>
                <c:pt idx="428">
                  <c:v>42.8</c:v>
                </c:pt>
                <c:pt idx="429">
                  <c:v>42.9</c:v>
                </c:pt>
                <c:pt idx="430">
                  <c:v>43</c:v>
                </c:pt>
                <c:pt idx="431">
                  <c:v>43.1</c:v>
                </c:pt>
                <c:pt idx="432">
                  <c:v>43.2</c:v>
                </c:pt>
                <c:pt idx="433">
                  <c:v>43.3</c:v>
                </c:pt>
                <c:pt idx="434">
                  <c:v>43.4</c:v>
                </c:pt>
                <c:pt idx="435">
                  <c:v>43.5</c:v>
                </c:pt>
                <c:pt idx="436">
                  <c:v>43.6</c:v>
                </c:pt>
                <c:pt idx="437">
                  <c:v>43.7</c:v>
                </c:pt>
                <c:pt idx="438">
                  <c:v>43.8</c:v>
                </c:pt>
                <c:pt idx="439">
                  <c:v>43.9</c:v>
                </c:pt>
                <c:pt idx="440">
                  <c:v>44</c:v>
                </c:pt>
                <c:pt idx="441">
                  <c:v>44.1</c:v>
                </c:pt>
                <c:pt idx="442">
                  <c:v>44.2</c:v>
                </c:pt>
                <c:pt idx="443">
                  <c:v>44.3</c:v>
                </c:pt>
                <c:pt idx="444">
                  <c:v>44.4</c:v>
                </c:pt>
                <c:pt idx="445">
                  <c:v>44.5</c:v>
                </c:pt>
                <c:pt idx="446">
                  <c:v>44.6</c:v>
                </c:pt>
                <c:pt idx="447">
                  <c:v>44.7</c:v>
                </c:pt>
                <c:pt idx="448">
                  <c:v>44.8</c:v>
                </c:pt>
                <c:pt idx="449">
                  <c:v>44.9</c:v>
                </c:pt>
                <c:pt idx="450">
                  <c:v>45</c:v>
                </c:pt>
                <c:pt idx="451">
                  <c:v>45.1</c:v>
                </c:pt>
                <c:pt idx="452">
                  <c:v>45.2</c:v>
                </c:pt>
                <c:pt idx="453">
                  <c:v>45.3</c:v>
                </c:pt>
                <c:pt idx="454">
                  <c:v>45.4</c:v>
                </c:pt>
                <c:pt idx="455">
                  <c:v>45.5</c:v>
                </c:pt>
                <c:pt idx="456">
                  <c:v>45.6</c:v>
                </c:pt>
                <c:pt idx="457">
                  <c:v>45.7</c:v>
                </c:pt>
                <c:pt idx="458">
                  <c:v>45.8</c:v>
                </c:pt>
                <c:pt idx="459">
                  <c:v>45.9</c:v>
                </c:pt>
                <c:pt idx="460">
                  <c:v>46</c:v>
                </c:pt>
                <c:pt idx="461">
                  <c:v>46.1</c:v>
                </c:pt>
                <c:pt idx="462">
                  <c:v>46.2</c:v>
                </c:pt>
                <c:pt idx="463">
                  <c:v>46.3</c:v>
                </c:pt>
                <c:pt idx="464">
                  <c:v>46.4</c:v>
                </c:pt>
                <c:pt idx="465">
                  <c:v>46.5</c:v>
                </c:pt>
                <c:pt idx="466">
                  <c:v>46.6</c:v>
                </c:pt>
                <c:pt idx="467">
                  <c:v>46.7</c:v>
                </c:pt>
                <c:pt idx="468">
                  <c:v>46.8</c:v>
                </c:pt>
                <c:pt idx="469">
                  <c:v>46.9</c:v>
                </c:pt>
                <c:pt idx="470">
                  <c:v>47</c:v>
                </c:pt>
                <c:pt idx="471">
                  <c:v>47.1</c:v>
                </c:pt>
                <c:pt idx="472">
                  <c:v>47.2</c:v>
                </c:pt>
                <c:pt idx="473">
                  <c:v>47.3</c:v>
                </c:pt>
                <c:pt idx="474">
                  <c:v>47.4</c:v>
                </c:pt>
                <c:pt idx="475">
                  <c:v>47.5</c:v>
                </c:pt>
                <c:pt idx="476">
                  <c:v>47.6</c:v>
                </c:pt>
                <c:pt idx="477">
                  <c:v>47.7</c:v>
                </c:pt>
                <c:pt idx="478">
                  <c:v>47.8</c:v>
                </c:pt>
                <c:pt idx="479">
                  <c:v>47.9</c:v>
                </c:pt>
                <c:pt idx="480">
                  <c:v>48</c:v>
                </c:pt>
                <c:pt idx="481">
                  <c:v>48.1</c:v>
                </c:pt>
                <c:pt idx="482">
                  <c:v>48.2</c:v>
                </c:pt>
                <c:pt idx="483">
                  <c:v>48.3</c:v>
                </c:pt>
                <c:pt idx="484">
                  <c:v>48.4</c:v>
                </c:pt>
                <c:pt idx="485">
                  <c:v>48.5</c:v>
                </c:pt>
                <c:pt idx="486">
                  <c:v>48.6</c:v>
                </c:pt>
                <c:pt idx="487">
                  <c:v>48.7</c:v>
                </c:pt>
                <c:pt idx="488">
                  <c:v>48.8</c:v>
                </c:pt>
                <c:pt idx="489">
                  <c:v>48.9</c:v>
                </c:pt>
                <c:pt idx="490">
                  <c:v>49</c:v>
                </c:pt>
                <c:pt idx="491">
                  <c:v>49.1</c:v>
                </c:pt>
                <c:pt idx="492">
                  <c:v>49.2</c:v>
                </c:pt>
                <c:pt idx="493">
                  <c:v>49.3</c:v>
                </c:pt>
                <c:pt idx="494">
                  <c:v>49.4</c:v>
                </c:pt>
                <c:pt idx="495">
                  <c:v>49.5</c:v>
                </c:pt>
                <c:pt idx="496">
                  <c:v>49.6</c:v>
                </c:pt>
                <c:pt idx="497">
                  <c:v>49.7</c:v>
                </c:pt>
                <c:pt idx="498">
                  <c:v>49.8</c:v>
                </c:pt>
                <c:pt idx="499">
                  <c:v>49.9</c:v>
                </c:pt>
                <c:pt idx="500">
                  <c:v>50</c:v>
                </c:pt>
                <c:pt idx="501">
                  <c:v>50.1</c:v>
                </c:pt>
                <c:pt idx="502">
                  <c:v>50.2</c:v>
                </c:pt>
                <c:pt idx="503">
                  <c:v>50.3</c:v>
                </c:pt>
                <c:pt idx="504">
                  <c:v>50.4</c:v>
                </c:pt>
                <c:pt idx="505">
                  <c:v>50.5</c:v>
                </c:pt>
                <c:pt idx="506">
                  <c:v>50.6</c:v>
                </c:pt>
                <c:pt idx="507">
                  <c:v>50.7</c:v>
                </c:pt>
                <c:pt idx="508">
                  <c:v>50.8</c:v>
                </c:pt>
                <c:pt idx="509">
                  <c:v>50.9</c:v>
                </c:pt>
                <c:pt idx="510">
                  <c:v>51</c:v>
                </c:pt>
                <c:pt idx="511">
                  <c:v>51.1</c:v>
                </c:pt>
                <c:pt idx="512">
                  <c:v>51.2</c:v>
                </c:pt>
                <c:pt idx="513">
                  <c:v>51.3</c:v>
                </c:pt>
                <c:pt idx="514">
                  <c:v>51.4</c:v>
                </c:pt>
                <c:pt idx="515">
                  <c:v>51.5</c:v>
                </c:pt>
                <c:pt idx="516">
                  <c:v>51.6</c:v>
                </c:pt>
                <c:pt idx="517">
                  <c:v>51.7</c:v>
                </c:pt>
                <c:pt idx="518">
                  <c:v>51.8</c:v>
                </c:pt>
                <c:pt idx="519">
                  <c:v>51.9</c:v>
                </c:pt>
                <c:pt idx="520">
                  <c:v>52</c:v>
                </c:pt>
                <c:pt idx="521">
                  <c:v>52.1</c:v>
                </c:pt>
                <c:pt idx="522">
                  <c:v>52.2</c:v>
                </c:pt>
                <c:pt idx="523">
                  <c:v>52.3</c:v>
                </c:pt>
                <c:pt idx="524">
                  <c:v>52.4</c:v>
                </c:pt>
                <c:pt idx="525">
                  <c:v>52.5</c:v>
                </c:pt>
                <c:pt idx="526">
                  <c:v>52.6</c:v>
                </c:pt>
                <c:pt idx="527">
                  <c:v>52.7</c:v>
                </c:pt>
                <c:pt idx="528">
                  <c:v>52.8</c:v>
                </c:pt>
                <c:pt idx="529">
                  <c:v>52.9</c:v>
                </c:pt>
                <c:pt idx="530">
                  <c:v>53</c:v>
                </c:pt>
                <c:pt idx="531">
                  <c:v>53.1</c:v>
                </c:pt>
                <c:pt idx="532">
                  <c:v>53.2</c:v>
                </c:pt>
                <c:pt idx="533">
                  <c:v>53.3</c:v>
                </c:pt>
                <c:pt idx="534">
                  <c:v>53.4</c:v>
                </c:pt>
                <c:pt idx="535">
                  <c:v>53.5</c:v>
                </c:pt>
                <c:pt idx="536">
                  <c:v>53.6</c:v>
                </c:pt>
                <c:pt idx="537">
                  <c:v>53.7</c:v>
                </c:pt>
                <c:pt idx="538">
                  <c:v>53.8</c:v>
                </c:pt>
                <c:pt idx="539">
                  <c:v>53.9</c:v>
                </c:pt>
                <c:pt idx="540">
                  <c:v>54</c:v>
                </c:pt>
                <c:pt idx="541">
                  <c:v>54.1</c:v>
                </c:pt>
                <c:pt idx="542">
                  <c:v>54.2</c:v>
                </c:pt>
                <c:pt idx="543">
                  <c:v>54.3</c:v>
                </c:pt>
                <c:pt idx="544">
                  <c:v>54.4</c:v>
                </c:pt>
                <c:pt idx="545">
                  <c:v>54.5</c:v>
                </c:pt>
                <c:pt idx="546">
                  <c:v>54.6</c:v>
                </c:pt>
                <c:pt idx="547">
                  <c:v>54.7</c:v>
                </c:pt>
                <c:pt idx="548">
                  <c:v>54.8</c:v>
                </c:pt>
                <c:pt idx="549">
                  <c:v>54.9</c:v>
                </c:pt>
                <c:pt idx="550">
                  <c:v>55</c:v>
                </c:pt>
                <c:pt idx="551">
                  <c:v>55.1</c:v>
                </c:pt>
                <c:pt idx="552">
                  <c:v>55.2</c:v>
                </c:pt>
                <c:pt idx="553">
                  <c:v>55.3</c:v>
                </c:pt>
                <c:pt idx="554">
                  <c:v>55.4</c:v>
                </c:pt>
                <c:pt idx="555">
                  <c:v>55.5</c:v>
                </c:pt>
                <c:pt idx="556">
                  <c:v>55.6</c:v>
                </c:pt>
                <c:pt idx="557">
                  <c:v>55.7</c:v>
                </c:pt>
                <c:pt idx="558">
                  <c:v>55.8</c:v>
                </c:pt>
                <c:pt idx="559">
                  <c:v>55.9</c:v>
                </c:pt>
                <c:pt idx="560">
                  <c:v>56</c:v>
                </c:pt>
                <c:pt idx="561">
                  <c:v>56.1</c:v>
                </c:pt>
                <c:pt idx="562">
                  <c:v>56.2</c:v>
                </c:pt>
                <c:pt idx="563">
                  <c:v>56.3</c:v>
                </c:pt>
                <c:pt idx="564">
                  <c:v>56.4</c:v>
                </c:pt>
                <c:pt idx="565">
                  <c:v>56.5</c:v>
                </c:pt>
                <c:pt idx="566">
                  <c:v>56.6</c:v>
                </c:pt>
                <c:pt idx="567">
                  <c:v>56.7</c:v>
                </c:pt>
                <c:pt idx="568">
                  <c:v>56.8</c:v>
                </c:pt>
                <c:pt idx="569">
                  <c:v>56.9</c:v>
                </c:pt>
                <c:pt idx="570">
                  <c:v>57</c:v>
                </c:pt>
                <c:pt idx="571">
                  <c:v>57.1</c:v>
                </c:pt>
                <c:pt idx="572">
                  <c:v>57.2</c:v>
                </c:pt>
                <c:pt idx="573">
                  <c:v>57.3</c:v>
                </c:pt>
                <c:pt idx="574">
                  <c:v>57.4</c:v>
                </c:pt>
                <c:pt idx="575">
                  <c:v>57.5</c:v>
                </c:pt>
                <c:pt idx="576">
                  <c:v>57.6</c:v>
                </c:pt>
                <c:pt idx="577">
                  <c:v>57.7</c:v>
                </c:pt>
                <c:pt idx="578">
                  <c:v>57.8</c:v>
                </c:pt>
                <c:pt idx="579">
                  <c:v>57.9</c:v>
                </c:pt>
                <c:pt idx="580">
                  <c:v>58</c:v>
                </c:pt>
                <c:pt idx="581">
                  <c:v>58.1</c:v>
                </c:pt>
                <c:pt idx="582">
                  <c:v>58.2</c:v>
                </c:pt>
                <c:pt idx="583">
                  <c:v>58.3</c:v>
                </c:pt>
                <c:pt idx="584">
                  <c:v>58.4</c:v>
                </c:pt>
                <c:pt idx="585">
                  <c:v>58.5</c:v>
                </c:pt>
                <c:pt idx="586">
                  <c:v>58.6</c:v>
                </c:pt>
                <c:pt idx="587">
                  <c:v>58.7</c:v>
                </c:pt>
                <c:pt idx="588">
                  <c:v>58.8</c:v>
                </c:pt>
                <c:pt idx="589">
                  <c:v>58.9</c:v>
                </c:pt>
                <c:pt idx="590">
                  <c:v>59</c:v>
                </c:pt>
                <c:pt idx="591">
                  <c:v>59.1</c:v>
                </c:pt>
                <c:pt idx="592">
                  <c:v>59.2</c:v>
                </c:pt>
                <c:pt idx="593">
                  <c:v>59.3</c:v>
                </c:pt>
                <c:pt idx="594">
                  <c:v>59.4</c:v>
                </c:pt>
                <c:pt idx="595">
                  <c:v>59.5</c:v>
                </c:pt>
                <c:pt idx="596">
                  <c:v>59.6</c:v>
                </c:pt>
                <c:pt idx="597">
                  <c:v>59.7</c:v>
                </c:pt>
                <c:pt idx="598">
                  <c:v>59.8</c:v>
                </c:pt>
                <c:pt idx="599">
                  <c:v>59.9</c:v>
                </c:pt>
                <c:pt idx="600">
                  <c:v>60</c:v>
                </c:pt>
                <c:pt idx="601">
                  <c:v>60.1</c:v>
                </c:pt>
                <c:pt idx="602">
                  <c:v>60.2</c:v>
                </c:pt>
                <c:pt idx="603">
                  <c:v>60.3</c:v>
                </c:pt>
                <c:pt idx="604">
                  <c:v>60.4</c:v>
                </c:pt>
                <c:pt idx="605">
                  <c:v>60.5</c:v>
                </c:pt>
                <c:pt idx="606">
                  <c:v>60.6</c:v>
                </c:pt>
                <c:pt idx="607">
                  <c:v>60.7</c:v>
                </c:pt>
                <c:pt idx="608">
                  <c:v>60.8</c:v>
                </c:pt>
                <c:pt idx="609">
                  <c:v>60.9</c:v>
                </c:pt>
                <c:pt idx="610">
                  <c:v>61</c:v>
                </c:pt>
                <c:pt idx="611">
                  <c:v>61.1</c:v>
                </c:pt>
                <c:pt idx="612">
                  <c:v>61.2</c:v>
                </c:pt>
                <c:pt idx="613">
                  <c:v>61.3</c:v>
                </c:pt>
                <c:pt idx="614">
                  <c:v>61.4</c:v>
                </c:pt>
                <c:pt idx="615">
                  <c:v>61.5</c:v>
                </c:pt>
                <c:pt idx="616">
                  <c:v>61.6</c:v>
                </c:pt>
                <c:pt idx="617">
                  <c:v>61.7</c:v>
                </c:pt>
                <c:pt idx="618">
                  <c:v>61.8</c:v>
                </c:pt>
                <c:pt idx="619">
                  <c:v>61.9</c:v>
                </c:pt>
                <c:pt idx="620">
                  <c:v>62</c:v>
                </c:pt>
                <c:pt idx="621">
                  <c:v>62.1</c:v>
                </c:pt>
                <c:pt idx="622">
                  <c:v>62.2</c:v>
                </c:pt>
                <c:pt idx="623">
                  <c:v>62.3</c:v>
                </c:pt>
                <c:pt idx="624">
                  <c:v>62.4</c:v>
                </c:pt>
                <c:pt idx="625">
                  <c:v>62.5</c:v>
                </c:pt>
                <c:pt idx="626">
                  <c:v>62.6</c:v>
                </c:pt>
                <c:pt idx="627">
                  <c:v>62.7</c:v>
                </c:pt>
                <c:pt idx="628">
                  <c:v>62.8</c:v>
                </c:pt>
                <c:pt idx="629">
                  <c:v>62.9</c:v>
                </c:pt>
                <c:pt idx="630">
                  <c:v>63</c:v>
                </c:pt>
                <c:pt idx="631">
                  <c:v>63.1</c:v>
                </c:pt>
                <c:pt idx="632">
                  <c:v>63.2</c:v>
                </c:pt>
                <c:pt idx="633">
                  <c:v>63.3</c:v>
                </c:pt>
                <c:pt idx="634">
                  <c:v>63.4</c:v>
                </c:pt>
                <c:pt idx="635">
                  <c:v>63.5</c:v>
                </c:pt>
                <c:pt idx="636">
                  <c:v>63.6</c:v>
                </c:pt>
                <c:pt idx="637">
                  <c:v>63.7</c:v>
                </c:pt>
                <c:pt idx="638">
                  <c:v>63.8</c:v>
                </c:pt>
                <c:pt idx="639">
                  <c:v>63.9</c:v>
                </c:pt>
                <c:pt idx="640">
                  <c:v>64</c:v>
                </c:pt>
                <c:pt idx="641">
                  <c:v>64.099999999999994</c:v>
                </c:pt>
                <c:pt idx="642">
                  <c:v>64.2</c:v>
                </c:pt>
                <c:pt idx="643">
                  <c:v>64.3</c:v>
                </c:pt>
                <c:pt idx="644">
                  <c:v>64.400000000000006</c:v>
                </c:pt>
                <c:pt idx="645">
                  <c:v>64.5</c:v>
                </c:pt>
                <c:pt idx="646">
                  <c:v>64.599999999999994</c:v>
                </c:pt>
                <c:pt idx="647">
                  <c:v>64.7</c:v>
                </c:pt>
                <c:pt idx="648">
                  <c:v>64.8</c:v>
                </c:pt>
                <c:pt idx="649">
                  <c:v>64.900000000000006</c:v>
                </c:pt>
                <c:pt idx="650">
                  <c:v>65</c:v>
                </c:pt>
                <c:pt idx="651">
                  <c:v>65.099999999999994</c:v>
                </c:pt>
                <c:pt idx="652">
                  <c:v>65.2</c:v>
                </c:pt>
                <c:pt idx="653">
                  <c:v>65.3</c:v>
                </c:pt>
                <c:pt idx="654">
                  <c:v>65.400000000000006</c:v>
                </c:pt>
                <c:pt idx="655">
                  <c:v>65.5</c:v>
                </c:pt>
                <c:pt idx="656">
                  <c:v>65.599999999999994</c:v>
                </c:pt>
                <c:pt idx="657">
                  <c:v>65.7</c:v>
                </c:pt>
                <c:pt idx="658">
                  <c:v>65.8</c:v>
                </c:pt>
                <c:pt idx="659">
                  <c:v>65.900000000000006</c:v>
                </c:pt>
                <c:pt idx="660">
                  <c:v>66</c:v>
                </c:pt>
                <c:pt idx="661">
                  <c:v>66.099999999999994</c:v>
                </c:pt>
                <c:pt idx="662">
                  <c:v>66.2</c:v>
                </c:pt>
                <c:pt idx="663">
                  <c:v>66.3</c:v>
                </c:pt>
                <c:pt idx="664">
                  <c:v>66.400000000000006</c:v>
                </c:pt>
                <c:pt idx="665">
                  <c:v>66.5</c:v>
                </c:pt>
                <c:pt idx="666">
                  <c:v>66.599999999999994</c:v>
                </c:pt>
                <c:pt idx="667">
                  <c:v>66.7</c:v>
                </c:pt>
                <c:pt idx="668">
                  <c:v>66.8</c:v>
                </c:pt>
                <c:pt idx="669">
                  <c:v>66.900000000000006</c:v>
                </c:pt>
                <c:pt idx="670">
                  <c:v>67</c:v>
                </c:pt>
                <c:pt idx="671">
                  <c:v>67.099999999999994</c:v>
                </c:pt>
                <c:pt idx="672">
                  <c:v>67.2</c:v>
                </c:pt>
                <c:pt idx="673">
                  <c:v>67.3</c:v>
                </c:pt>
                <c:pt idx="674">
                  <c:v>67.400000000000006</c:v>
                </c:pt>
                <c:pt idx="675">
                  <c:v>67.5</c:v>
                </c:pt>
                <c:pt idx="676">
                  <c:v>67.599999999999994</c:v>
                </c:pt>
                <c:pt idx="677">
                  <c:v>67.7</c:v>
                </c:pt>
                <c:pt idx="678">
                  <c:v>67.8</c:v>
                </c:pt>
                <c:pt idx="679">
                  <c:v>67.900000000000006</c:v>
                </c:pt>
                <c:pt idx="680">
                  <c:v>68</c:v>
                </c:pt>
                <c:pt idx="681">
                  <c:v>68.099999999999994</c:v>
                </c:pt>
                <c:pt idx="682">
                  <c:v>68.2</c:v>
                </c:pt>
                <c:pt idx="683">
                  <c:v>68.3</c:v>
                </c:pt>
                <c:pt idx="684">
                  <c:v>68.400000000000006</c:v>
                </c:pt>
                <c:pt idx="685">
                  <c:v>68.5</c:v>
                </c:pt>
                <c:pt idx="686">
                  <c:v>68.599999999999994</c:v>
                </c:pt>
                <c:pt idx="687">
                  <c:v>68.7</c:v>
                </c:pt>
                <c:pt idx="688">
                  <c:v>68.8</c:v>
                </c:pt>
                <c:pt idx="689">
                  <c:v>68.900000000000006</c:v>
                </c:pt>
                <c:pt idx="690">
                  <c:v>69</c:v>
                </c:pt>
                <c:pt idx="691">
                  <c:v>69.099999999999994</c:v>
                </c:pt>
                <c:pt idx="692">
                  <c:v>69.2</c:v>
                </c:pt>
                <c:pt idx="693">
                  <c:v>69.3</c:v>
                </c:pt>
                <c:pt idx="694">
                  <c:v>69.400000000000006</c:v>
                </c:pt>
                <c:pt idx="695">
                  <c:v>69.5</c:v>
                </c:pt>
                <c:pt idx="696">
                  <c:v>69.599999999999994</c:v>
                </c:pt>
                <c:pt idx="697">
                  <c:v>69.7</c:v>
                </c:pt>
                <c:pt idx="698">
                  <c:v>69.8</c:v>
                </c:pt>
                <c:pt idx="699">
                  <c:v>69.900000000000006</c:v>
                </c:pt>
                <c:pt idx="700">
                  <c:v>70</c:v>
                </c:pt>
                <c:pt idx="701">
                  <c:v>70.099999999999994</c:v>
                </c:pt>
                <c:pt idx="702">
                  <c:v>70.2</c:v>
                </c:pt>
                <c:pt idx="703">
                  <c:v>70.3</c:v>
                </c:pt>
                <c:pt idx="704">
                  <c:v>70.400000000000006</c:v>
                </c:pt>
                <c:pt idx="705">
                  <c:v>70.5</c:v>
                </c:pt>
                <c:pt idx="706">
                  <c:v>70.599999999999994</c:v>
                </c:pt>
                <c:pt idx="707">
                  <c:v>70.7</c:v>
                </c:pt>
                <c:pt idx="708">
                  <c:v>70.8</c:v>
                </c:pt>
                <c:pt idx="709">
                  <c:v>70.900000000000006</c:v>
                </c:pt>
                <c:pt idx="710">
                  <c:v>71</c:v>
                </c:pt>
                <c:pt idx="711">
                  <c:v>71.099999999999994</c:v>
                </c:pt>
                <c:pt idx="712">
                  <c:v>71.2</c:v>
                </c:pt>
                <c:pt idx="713">
                  <c:v>71.3</c:v>
                </c:pt>
                <c:pt idx="714">
                  <c:v>71.400000000000006</c:v>
                </c:pt>
                <c:pt idx="715">
                  <c:v>71.5</c:v>
                </c:pt>
                <c:pt idx="716">
                  <c:v>71.599999999999994</c:v>
                </c:pt>
                <c:pt idx="717">
                  <c:v>71.7</c:v>
                </c:pt>
                <c:pt idx="718">
                  <c:v>71.8</c:v>
                </c:pt>
                <c:pt idx="719">
                  <c:v>71.900000000000006</c:v>
                </c:pt>
                <c:pt idx="720">
                  <c:v>72</c:v>
                </c:pt>
                <c:pt idx="721">
                  <c:v>72.099999999999994</c:v>
                </c:pt>
                <c:pt idx="722">
                  <c:v>72.2</c:v>
                </c:pt>
                <c:pt idx="723">
                  <c:v>72.3</c:v>
                </c:pt>
                <c:pt idx="724">
                  <c:v>72.400000000000006</c:v>
                </c:pt>
                <c:pt idx="725">
                  <c:v>72.5</c:v>
                </c:pt>
                <c:pt idx="726">
                  <c:v>72.599999999999994</c:v>
                </c:pt>
                <c:pt idx="727">
                  <c:v>72.7</c:v>
                </c:pt>
                <c:pt idx="728">
                  <c:v>72.8</c:v>
                </c:pt>
                <c:pt idx="729">
                  <c:v>72.900000000000006</c:v>
                </c:pt>
                <c:pt idx="730">
                  <c:v>73</c:v>
                </c:pt>
                <c:pt idx="731">
                  <c:v>73.099999999999994</c:v>
                </c:pt>
                <c:pt idx="732">
                  <c:v>73.2</c:v>
                </c:pt>
                <c:pt idx="733">
                  <c:v>73.3</c:v>
                </c:pt>
                <c:pt idx="734">
                  <c:v>73.400000000000006</c:v>
                </c:pt>
                <c:pt idx="735">
                  <c:v>73.5</c:v>
                </c:pt>
                <c:pt idx="736">
                  <c:v>73.599999999999994</c:v>
                </c:pt>
                <c:pt idx="737">
                  <c:v>73.7</c:v>
                </c:pt>
                <c:pt idx="738">
                  <c:v>73.8</c:v>
                </c:pt>
                <c:pt idx="739">
                  <c:v>73.900000000000006</c:v>
                </c:pt>
                <c:pt idx="740">
                  <c:v>74</c:v>
                </c:pt>
                <c:pt idx="741">
                  <c:v>74.099999999999994</c:v>
                </c:pt>
                <c:pt idx="742">
                  <c:v>74.2</c:v>
                </c:pt>
                <c:pt idx="743">
                  <c:v>74.3</c:v>
                </c:pt>
                <c:pt idx="744">
                  <c:v>74.400000000000006</c:v>
                </c:pt>
                <c:pt idx="745">
                  <c:v>74.5</c:v>
                </c:pt>
                <c:pt idx="746">
                  <c:v>74.599999999999994</c:v>
                </c:pt>
                <c:pt idx="747">
                  <c:v>74.7</c:v>
                </c:pt>
                <c:pt idx="748">
                  <c:v>74.8</c:v>
                </c:pt>
                <c:pt idx="749">
                  <c:v>74.900000000000006</c:v>
                </c:pt>
                <c:pt idx="750">
                  <c:v>75</c:v>
                </c:pt>
                <c:pt idx="751">
                  <c:v>75.099999999999994</c:v>
                </c:pt>
                <c:pt idx="752">
                  <c:v>75.2</c:v>
                </c:pt>
                <c:pt idx="753">
                  <c:v>75.3</c:v>
                </c:pt>
                <c:pt idx="754">
                  <c:v>75.400000000000006</c:v>
                </c:pt>
                <c:pt idx="755">
                  <c:v>75.5</c:v>
                </c:pt>
                <c:pt idx="756">
                  <c:v>75.599999999999994</c:v>
                </c:pt>
                <c:pt idx="757">
                  <c:v>75.7</c:v>
                </c:pt>
                <c:pt idx="758">
                  <c:v>75.8</c:v>
                </c:pt>
                <c:pt idx="759">
                  <c:v>75.900000000000006</c:v>
                </c:pt>
                <c:pt idx="760">
                  <c:v>76</c:v>
                </c:pt>
                <c:pt idx="761">
                  <c:v>76.099999999999994</c:v>
                </c:pt>
                <c:pt idx="762">
                  <c:v>76.2</c:v>
                </c:pt>
                <c:pt idx="763">
                  <c:v>76.3</c:v>
                </c:pt>
                <c:pt idx="764">
                  <c:v>76.400000000000006</c:v>
                </c:pt>
                <c:pt idx="765">
                  <c:v>76.5</c:v>
                </c:pt>
                <c:pt idx="766">
                  <c:v>76.599999999999994</c:v>
                </c:pt>
                <c:pt idx="767">
                  <c:v>76.7</c:v>
                </c:pt>
                <c:pt idx="768">
                  <c:v>76.8</c:v>
                </c:pt>
                <c:pt idx="769">
                  <c:v>76.900000000000006</c:v>
                </c:pt>
                <c:pt idx="770">
                  <c:v>77</c:v>
                </c:pt>
                <c:pt idx="771">
                  <c:v>77.099999999999994</c:v>
                </c:pt>
                <c:pt idx="772">
                  <c:v>77.2</c:v>
                </c:pt>
                <c:pt idx="773">
                  <c:v>77.3</c:v>
                </c:pt>
                <c:pt idx="774">
                  <c:v>77.400000000000006</c:v>
                </c:pt>
                <c:pt idx="775">
                  <c:v>77.5</c:v>
                </c:pt>
                <c:pt idx="776">
                  <c:v>77.599999999999994</c:v>
                </c:pt>
                <c:pt idx="777">
                  <c:v>77.7</c:v>
                </c:pt>
                <c:pt idx="778">
                  <c:v>77.8</c:v>
                </c:pt>
                <c:pt idx="779">
                  <c:v>77.900000000000006</c:v>
                </c:pt>
                <c:pt idx="780">
                  <c:v>78</c:v>
                </c:pt>
                <c:pt idx="781">
                  <c:v>78.099999999999994</c:v>
                </c:pt>
                <c:pt idx="782">
                  <c:v>78.2</c:v>
                </c:pt>
                <c:pt idx="783">
                  <c:v>78.3</c:v>
                </c:pt>
                <c:pt idx="784">
                  <c:v>78.400000000000006</c:v>
                </c:pt>
                <c:pt idx="785">
                  <c:v>78.5</c:v>
                </c:pt>
                <c:pt idx="786">
                  <c:v>78.599999999999994</c:v>
                </c:pt>
                <c:pt idx="787">
                  <c:v>78.7</c:v>
                </c:pt>
                <c:pt idx="788">
                  <c:v>78.8</c:v>
                </c:pt>
                <c:pt idx="789">
                  <c:v>78.900000000000006</c:v>
                </c:pt>
                <c:pt idx="790">
                  <c:v>79</c:v>
                </c:pt>
                <c:pt idx="791">
                  <c:v>79.099999999999994</c:v>
                </c:pt>
                <c:pt idx="792">
                  <c:v>79.2</c:v>
                </c:pt>
                <c:pt idx="793">
                  <c:v>79.3</c:v>
                </c:pt>
                <c:pt idx="794">
                  <c:v>79.400000000000006</c:v>
                </c:pt>
                <c:pt idx="795">
                  <c:v>79.5</c:v>
                </c:pt>
                <c:pt idx="796">
                  <c:v>79.599999999999994</c:v>
                </c:pt>
                <c:pt idx="797">
                  <c:v>79.7</c:v>
                </c:pt>
                <c:pt idx="798">
                  <c:v>79.8</c:v>
                </c:pt>
                <c:pt idx="799">
                  <c:v>79.900000000000006</c:v>
                </c:pt>
                <c:pt idx="800">
                  <c:v>80</c:v>
                </c:pt>
                <c:pt idx="801">
                  <c:v>80.099999999999994</c:v>
                </c:pt>
                <c:pt idx="802">
                  <c:v>80.2</c:v>
                </c:pt>
                <c:pt idx="803">
                  <c:v>80.3</c:v>
                </c:pt>
                <c:pt idx="804">
                  <c:v>80.400000000000006</c:v>
                </c:pt>
                <c:pt idx="805">
                  <c:v>80.5</c:v>
                </c:pt>
                <c:pt idx="806">
                  <c:v>80.599999999999994</c:v>
                </c:pt>
                <c:pt idx="807">
                  <c:v>80.7</c:v>
                </c:pt>
                <c:pt idx="808">
                  <c:v>80.8</c:v>
                </c:pt>
                <c:pt idx="809">
                  <c:v>80.900000000000006</c:v>
                </c:pt>
                <c:pt idx="810">
                  <c:v>81</c:v>
                </c:pt>
                <c:pt idx="811">
                  <c:v>81.099999999999994</c:v>
                </c:pt>
                <c:pt idx="812">
                  <c:v>81.2</c:v>
                </c:pt>
                <c:pt idx="813">
                  <c:v>81.3</c:v>
                </c:pt>
                <c:pt idx="814">
                  <c:v>81.400000000000006</c:v>
                </c:pt>
                <c:pt idx="815">
                  <c:v>81.5</c:v>
                </c:pt>
                <c:pt idx="816">
                  <c:v>81.599999999999994</c:v>
                </c:pt>
                <c:pt idx="817">
                  <c:v>81.7</c:v>
                </c:pt>
                <c:pt idx="818">
                  <c:v>81.8</c:v>
                </c:pt>
                <c:pt idx="819">
                  <c:v>81.900000000000006</c:v>
                </c:pt>
                <c:pt idx="820">
                  <c:v>82</c:v>
                </c:pt>
                <c:pt idx="821">
                  <c:v>82.1</c:v>
                </c:pt>
                <c:pt idx="822">
                  <c:v>82.2</c:v>
                </c:pt>
                <c:pt idx="823">
                  <c:v>82.3</c:v>
                </c:pt>
                <c:pt idx="824">
                  <c:v>82.4</c:v>
                </c:pt>
                <c:pt idx="825">
                  <c:v>82.5</c:v>
                </c:pt>
                <c:pt idx="826">
                  <c:v>82.6</c:v>
                </c:pt>
                <c:pt idx="827">
                  <c:v>82.7</c:v>
                </c:pt>
                <c:pt idx="828">
                  <c:v>82.8</c:v>
                </c:pt>
                <c:pt idx="829">
                  <c:v>82.9</c:v>
                </c:pt>
                <c:pt idx="830">
                  <c:v>83</c:v>
                </c:pt>
                <c:pt idx="831">
                  <c:v>83.1</c:v>
                </c:pt>
                <c:pt idx="832">
                  <c:v>83.2</c:v>
                </c:pt>
                <c:pt idx="833">
                  <c:v>83.3</c:v>
                </c:pt>
                <c:pt idx="834">
                  <c:v>83.4</c:v>
                </c:pt>
                <c:pt idx="835">
                  <c:v>83.5</c:v>
                </c:pt>
                <c:pt idx="836">
                  <c:v>83.6</c:v>
                </c:pt>
                <c:pt idx="837">
                  <c:v>83.7</c:v>
                </c:pt>
                <c:pt idx="838">
                  <c:v>83.8</c:v>
                </c:pt>
                <c:pt idx="839">
                  <c:v>83.9</c:v>
                </c:pt>
                <c:pt idx="840">
                  <c:v>84</c:v>
                </c:pt>
                <c:pt idx="841">
                  <c:v>84.1</c:v>
                </c:pt>
                <c:pt idx="842">
                  <c:v>84.2</c:v>
                </c:pt>
                <c:pt idx="843">
                  <c:v>84.3</c:v>
                </c:pt>
                <c:pt idx="844">
                  <c:v>84.4</c:v>
                </c:pt>
                <c:pt idx="845">
                  <c:v>84.5</c:v>
                </c:pt>
                <c:pt idx="846">
                  <c:v>84.6</c:v>
                </c:pt>
                <c:pt idx="847">
                  <c:v>84.7</c:v>
                </c:pt>
                <c:pt idx="848">
                  <c:v>84.8</c:v>
                </c:pt>
                <c:pt idx="849">
                  <c:v>84.9</c:v>
                </c:pt>
                <c:pt idx="850">
                  <c:v>85</c:v>
                </c:pt>
                <c:pt idx="851">
                  <c:v>85.1</c:v>
                </c:pt>
                <c:pt idx="852">
                  <c:v>85.2</c:v>
                </c:pt>
                <c:pt idx="853">
                  <c:v>85.3</c:v>
                </c:pt>
                <c:pt idx="854">
                  <c:v>85.4</c:v>
                </c:pt>
                <c:pt idx="855">
                  <c:v>85.5</c:v>
                </c:pt>
                <c:pt idx="856">
                  <c:v>85.6</c:v>
                </c:pt>
                <c:pt idx="857">
                  <c:v>85.7</c:v>
                </c:pt>
                <c:pt idx="858">
                  <c:v>85.8</c:v>
                </c:pt>
                <c:pt idx="859">
                  <c:v>85.9</c:v>
                </c:pt>
                <c:pt idx="860">
                  <c:v>86</c:v>
                </c:pt>
                <c:pt idx="861">
                  <c:v>86.1</c:v>
                </c:pt>
                <c:pt idx="862">
                  <c:v>86.2</c:v>
                </c:pt>
                <c:pt idx="863">
                  <c:v>86.3</c:v>
                </c:pt>
                <c:pt idx="864">
                  <c:v>86.4</c:v>
                </c:pt>
                <c:pt idx="865">
                  <c:v>86.5</c:v>
                </c:pt>
                <c:pt idx="866">
                  <c:v>86.6</c:v>
                </c:pt>
                <c:pt idx="867">
                  <c:v>86.7</c:v>
                </c:pt>
                <c:pt idx="868">
                  <c:v>86.8</c:v>
                </c:pt>
                <c:pt idx="869">
                  <c:v>86.9</c:v>
                </c:pt>
                <c:pt idx="870">
                  <c:v>87</c:v>
                </c:pt>
                <c:pt idx="871">
                  <c:v>87.1</c:v>
                </c:pt>
                <c:pt idx="872">
                  <c:v>87.2</c:v>
                </c:pt>
                <c:pt idx="873">
                  <c:v>87.3</c:v>
                </c:pt>
                <c:pt idx="874">
                  <c:v>87.4</c:v>
                </c:pt>
                <c:pt idx="875">
                  <c:v>87.5</c:v>
                </c:pt>
                <c:pt idx="876">
                  <c:v>87.6</c:v>
                </c:pt>
                <c:pt idx="877">
                  <c:v>87.7</c:v>
                </c:pt>
                <c:pt idx="878">
                  <c:v>87.8</c:v>
                </c:pt>
                <c:pt idx="879">
                  <c:v>87.9</c:v>
                </c:pt>
                <c:pt idx="880">
                  <c:v>88</c:v>
                </c:pt>
                <c:pt idx="881">
                  <c:v>88.1</c:v>
                </c:pt>
                <c:pt idx="882">
                  <c:v>88.2</c:v>
                </c:pt>
                <c:pt idx="883">
                  <c:v>88.3</c:v>
                </c:pt>
                <c:pt idx="884">
                  <c:v>88.4</c:v>
                </c:pt>
                <c:pt idx="885">
                  <c:v>88.5</c:v>
                </c:pt>
                <c:pt idx="886">
                  <c:v>88.6</c:v>
                </c:pt>
                <c:pt idx="887">
                  <c:v>88.7</c:v>
                </c:pt>
                <c:pt idx="888">
                  <c:v>88.8</c:v>
                </c:pt>
                <c:pt idx="889">
                  <c:v>88.9</c:v>
                </c:pt>
                <c:pt idx="890">
                  <c:v>89</c:v>
                </c:pt>
                <c:pt idx="891">
                  <c:v>89.1</c:v>
                </c:pt>
                <c:pt idx="892">
                  <c:v>89.2</c:v>
                </c:pt>
                <c:pt idx="893">
                  <c:v>89.3</c:v>
                </c:pt>
                <c:pt idx="894">
                  <c:v>89.4</c:v>
                </c:pt>
                <c:pt idx="895">
                  <c:v>89.5</c:v>
                </c:pt>
                <c:pt idx="896">
                  <c:v>89.6</c:v>
                </c:pt>
                <c:pt idx="897">
                  <c:v>89.7</c:v>
                </c:pt>
                <c:pt idx="898">
                  <c:v>89.8</c:v>
                </c:pt>
                <c:pt idx="899">
                  <c:v>89.9</c:v>
                </c:pt>
                <c:pt idx="900">
                  <c:v>90</c:v>
                </c:pt>
                <c:pt idx="901">
                  <c:v>90.1</c:v>
                </c:pt>
                <c:pt idx="902">
                  <c:v>90.2</c:v>
                </c:pt>
                <c:pt idx="903">
                  <c:v>90.3</c:v>
                </c:pt>
                <c:pt idx="904">
                  <c:v>90.4</c:v>
                </c:pt>
                <c:pt idx="905">
                  <c:v>90.5</c:v>
                </c:pt>
                <c:pt idx="906">
                  <c:v>90.6</c:v>
                </c:pt>
                <c:pt idx="907">
                  <c:v>90.7</c:v>
                </c:pt>
                <c:pt idx="908">
                  <c:v>90.8</c:v>
                </c:pt>
                <c:pt idx="909">
                  <c:v>90.9</c:v>
                </c:pt>
                <c:pt idx="910">
                  <c:v>91</c:v>
                </c:pt>
                <c:pt idx="911">
                  <c:v>91.1</c:v>
                </c:pt>
                <c:pt idx="912">
                  <c:v>91.2</c:v>
                </c:pt>
                <c:pt idx="913">
                  <c:v>91.3</c:v>
                </c:pt>
                <c:pt idx="914">
                  <c:v>91.4</c:v>
                </c:pt>
                <c:pt idx="915">
                  <c:v>91.5</c:v>
                </c:pt>
                <c:pt idx="916">
                  <c:v>91.6</c:v>
                </c:pt>
                <c:pt idx="917">
                  <c:v>91.7</c:v>
                </c:pt>
                <c:pt idx="918">
                  <c:v>91.8</c:v>
                </c:pt>
                <c:pt idx="919">
                  <c:v>91.9</c:v>
                </c:pt>
                <c:pt idx="920">
                  <c:v>92</c:v>
                </c:pt>
                <c:pt idx="921">
                  <c:v>92.1</c:v>
                </c:pt>
                <c:pt idx="922">
                  <c:v>92.2</c:v>
                </c:pt>
                <c:pt idx="923">
                  <c:v>92.3</c:v>
                </c:pt>
                <c:pt idx="924">
                  <c:v>92.4</c:v>
                </c:pt>
                <c:pt idx="925">
                  <c:v>92.5</c:v>
                </c:pt>
                <c:pt idx="926">
                  <c:v>92.6</c:v>
                </c:pt>
                <c:pt idx="927">
                  <c:v>92.7</c:v>
                </c:pt>
                <c:pt idx="928">
                  <c:v>92.8</c:v>
                </c:pt>
                <c:pt idx="929">
                  <c:v>92.9</c:v>
                </c:pt>
                <c:pt idx="930">
                  <c:v>93</c:v>
                </c:pt>
                <c:pt idx="931">
                  <c:v>93.1</c:v>
                </c:pt>
                <c:pt idx="932">
                  <c:v>93.2</c:v>
                </c:pt>
                <c:pt idx="933">
                  <c:v>93.3</c:v>
                </c:pt>
                <c:pt idx="934">
                  <c:v>93.4</c:v>
                </c:pt>
                <c:pt idx="935">
                  <c:v>93.5</c:v>
                </c:pt>
                <c:pt idx="936">
                  <c:v>93.6</c:v>
                </c:pt>
                <c:pt idx="937">
                  <c:v>93.7</c:v>
                </c:pt>
                <c:pt idx="938">
                  <c:v>93.8</c:v>
                </c:pt>
                <c:pt idx="939">
                  <c:v>93.9</c:v>
                </c:pt>
                <c:pt idx="940">
                  <c:v>94</c:v>
                </c:pt>
                <c:pt idx="941">
                  <c:v>94.1</c:v>
                </c:pt>
                <c:pt idx="942">
                  <c:v>94.2</c:v>
                </c:pt>
                <c:pt idx="943">
                  <c:v>94.3</c:v>
                </c:pt>
                <c:pt idx="944">
                  <c:v>94.4</c:v>
                </c:pt>
                <c:pt idx="945">
                  <c:v>94.5</c:v>
                </c:pt>
                <c:pt idx="946">
                  <c:v>94.6</c:v>
                </c:pt>
                <c:pt idx="947">
                  <c:v>94.7</c:v>
                </c:pt>
                <c:pt idx="948">
                  <c:v>94.8</c:v>
                </c:pt>
                <c:pt idx="949">
                  <c:v>94.9</c:v>
                </c:pt>
                <c:pt idx="950">
                  <c:v>95</c:v>
                </c:pt>
                <c:pt idx="951">
                  <c:v>95.1</c:v>
                </c:pt>
                <c:pt idx="952">
                  <c:v>95.2</c:v>
                </c:pt>
                <c:pt idx="953">
                  <c:v>95.3</c:v>
                </c:pt>
                <c:pt idx="954">
                  <c:v>95.4</c:v>
                </c:pt>
                <c:pt idx="955">
                  <c:v>95.5</c:v>
                </c:pt>
                <c:pt idx="956">
                  <c:v>95.6</c:v>
                </c:pt>
                <c:pt idx="957">
                  <c:v>95.7</c:v>
                </c:pt>
                <c:pt idx="958">
                  <c:v>95.8</c:v>
                </c:pt>
                <c:pt idx="959">
                  <c:v>95.9</c:v>
                </c:pt>
                <c:pt idx="960">
                  <c:v>96</c:v>
                </c:pt>
                <c:pt idx="961">
                  <c:v>96.1</c:v>
                </c:pt>
                <c:pt idx="962">
                  <c:v>96.2</c:v>
                </c:pt>
                <c:pt idx="963">
                  <c:v>96.3</c:v>
                </c:pt>
                <c:pt idx="964">
                  <c:v>96.4</c:v>
                </c:pt>
                <c:pt idx="965">
                  <c:v>96.5</c:v>
                </c:pt>
                <c:pt idx="966">
                  <c:v>96.6</c:v>
                </c:pt>
                <c:pt idx="967">
                  <c:v>96.7</c:v>
                </c:pt>
                <c:pt idx="968">
                  <c:v>96.8</c:v>
                </c:pt>
                <c:pt idx="969">
                  <c:v>96.9</c:v>
                </c:pt>
                <c:pt idx="970">
                  <c:v>97</c:v>
                </c:pt>
                <c:pt idx="971">
                  <c:v>97.1</c:v>
                </c:pt>
                <c:pt idx="972">
                  <c:v>97.2</c:v>
                </c:pt>
                <c:pt idx="973">
                  <c:v>97.3</c:v>
                </c:pt>
                <c:pt idx="974">
                  <c:v>97.4</c:v>
                </c:pt>
                <c:pt idx="975">
                  <c:v>97.5</c:v>
                </c:pt>
                <c:pt idx="976">
                  <c:v>97.6</c:v>
                </c:pt>
                <c:pt idx="977">
                  <c:v>97.7</c:v>
                </c:pt>
                <c:pt idx="978">
                  <c:v>97.8</c:v>
                </c:pt>
                <c:pt idx="979">
                  <c:v>97.9</c:v>
                </c:pt>
                <c:pt idx="980">
                  <c:v>98</c:v>
                </c:pt>
                <c:pt idx="981">
                  <c:v>98.1</c:v>
                </c:pt>
                <c:pt idx="982">
                  <c:v>98.2</c:v>
                </c:pt>
                <c:pt idx="983">
                  <c:v>98.3</c:v>
                </c:pt>
                <c:pt idx="984">
                  <c:v>98.4</c:v>
                </c:pt>
                <c:pt idx="985">
                  <c:v>98.5</c:v>
                </c:pt>
                <c:pt idx="986">
                  <c:v>98.6</c:v>
                </c:pt>
                <c:pt idx="987">
                  <c:v>98.7</c:v>
                </c:pt>
                <c:pt idx="988">
                  <c:v>98.8</c:v>
                </c:pt>
                <c:pt idx="989">
                  <c:v>98.9</c:v>
                </c:pt>
                <c:pt idx="990">
                  <c:v>99</c:v>
                </c:pt>
                <c:pt idx="991">
                  <c:v>99.1</c:v>
                </c:pt>
                <c:pt idx="992">
                  <c:v>99.2</c:v>
                </c:pt>
                <c:pt idx="993">
                  <c:v>99.3</c:v>
                </c:pt>
                <c:pt idx="994">
                  <c:v>99.4</c:v>
                </c:pt>
                <c:pt idx="995">
                  <c:v>99.5</c:v>
                </c:pt>
                <c:pt idx="996">
                  <c:v>99.6</c:v>
                </c:pt>
                <c:pt idx="997">
                  <c:v>99.7</c:v>
                </c:pt>
                <c:pt idx="998">
                  <c:v>99.8</c:v>
                </c:pt>
                <c:pt idx="999">
                  <c:v>99.9</c:v>
                </c:pt>
              </c:numCache>
            </c:numRef>
          </c:xVal>
          <c:yVal>
            <c:numRef>
              <c:f>Lorrina!$B$226:$B$1225</c:f>
              <c:numCache>
                <c:formatCode>General</c:formatCode>
                <c:ptCount val="1000"/>
                <c:pt idx="0">
                  <c:v>1681</c:v>
                </c:pt>
                <c:pt idx="1">
                  <c:v>999</c:v>
                </c:pt>
                <c:pt idx="2">
                  <c:v>581</c:v>
                </c:pt>
                <c:pt idx="3">
                  <c:v>351</c:v>
                </c:pt>
                <c:pt idx="4">
                  <c:v>277</c:v>
                </c:pt>
                <c:pt idx="5">
                  <c:v>214</c:v>
                </c:pt>
                <c:pt idx="6">
                  <c:v>155</c:v>
                </c:pt>
                <c:pt idx="7">
                  <c:v>122</c:v>
                </c:pt>
                <c:pt idx="8">
                  <c:v>130</c:v>
                </c:pt>
                <c:pt idx="9">
                  <c:v>127</c:v>
                </c:pt>
                <c:pt idx="10">
                  <c:v>101</c:v>
                </c:pt>
                <c:pt idx="11">
                  <c:v>101</c:v>
                </c:pt>
                <c:pt idx="12">
                  <c:v>81</c:v>
                </c:pt>
                <c:pt idx="13">
                  <c:v>79</c:v>
                </c:pt>
                <c:pt idx="14">
                  <c:v>86</c:v>
                </c:pt>
                <c:pt idx="15">
                  <c:v>71</c:v>
                </c:pt>
                <c:pt idx="16">
                  <c:v>69</c:v>
                </c:pt>
                <c:pt idx="17">
                  <c:v>73</c:v>
                </c:pt>
                <c:pt idx="18">
                  <c:v>72</c:v>
                </c:pt>
                <c:pt idx="19">
                  <c:v>57</c:v>
                </c:pt>
                <c:pt idx="20">
                  <c:v>70</c:v>
                </c:pt>
                <c:pt idx="21">
                  <c:v>75</c:v>
                </c:pt>
                <c:pt idx="22">
                  <c:v>69</c:v>
                </c:pt>
                <c:pt idx="23">
                  <c:v>76</c:v>
                </c:pt>
                <c:pt idx="24">
                  <c:v>62</c:v>
                </c:pt>
                <c:pt idx="25">
                  <c:v>56</c:v>
                </c:pt>
                <c:pt idx="26">
                  <c:v>55</c:v>
                </c:pt>
                <c:pt idx="27">
                  <c:v>67</c:v>
                </c:pt>
                <c:pt idx="28">
                  <c:v>64</c:v>
                </c:pt>
                <c:pt idx="29">
                  <c:v>54</c:v>
                </c:pt>
                <c:pt idx="30">
                  <c:v>63</c:v>
                </c:pt>
                <c:pt idx="31">
                  <c:v>48</c:v>
                </c:pt>
                <c:pt idx="32">
                  <c:v>58</c:v>
                </c:pt>
                <c:pt idx="33">
                  <c:v>60</c:v>
                </c:pt>
                <c:pt idx="34">
                  <c:v>60</c:v>
                </c:pt>
                <c:pt idx="35">
                  <c:v>75</c:v>
                </c:pt>
                <c:pt idx="36">
                  <c:v>40</c:v>
                </c:pt>
                <c:pt idx="37">
                  <c:v>45</c:v>
                </c:pt>
                <c:pt idx="38">
                  <c:v>46</c:v>
                </c:pt>
                <c:pt idx="39">
                  <c:v>45</c:v>
                </c:pt>
                <c:pt idx="40">
                  <c:v>52</c:v>
                </c:pt>
                <c:pt idx="41">
                  <c:v>50</c:v>
                </c:pt>
                <c:pt idx="42">
                  <c:v>49</c:v>
                </c:pt>
                <c:pt idx="43">
                  <c:v>60</c:v>
                </c:pt>
                <c:pt idx="44">
                  <c:v>48</c:v>
                </c:pt>
                <c:pt idx="45">
                  <c:v>59</c:v>
                </c:pt>
                <c:pt idx="46">
                  <c:v>54</c:v>
                </c:pt>
                <c:pt idx="47">
                  <c:v>56</c:v>
                </c:pt>
                <c:pt idx="48">
                  <c:v>51</c:v>
                </c:pt>
                <c:pt idx="49">
                  <c:v>56</c:v>
                </c:pt>
                <c:pt idx="50">
                  <c:v>54</c:v>
                </c:pt>
                <c:pt idx="51">
                  <c:v>60</c:v>
                </c:pt>
                <c:pt idx="52">
                  <c:v>55</c:v>
                </c:pt>
                <c:pt idx="53">
                  <c:v>45</c:v>
                </c:pt>
                <c:pt idx="54">
                  <c:v>44</c:v>
                </c:pt>
                <c:pt idx="55">
                  <c:v>62</c:v>
                </c:pt>
                <c:pt idx="56">
                  <c:v>41</c:v>
                </c:pt>
                <c:pt idx="57">
                  <c:v>42</c:v>
                </c:pt>
                <c:pt idx="58">
                  <c:v>53</c:v>
                </c:pt>
                <c:pt idx="59">
                  <c:v>43</c:v>
                </c:pt>
                <c:pt idx="60">
                  <c:v>58</c:v>
                </c:pt>
                <c:pt idx="61">
                  <c:v>50</c:v>
                </c:pt>
                <c:pt idx="62">
                  <c:v>49</c:v>
                </c:pt>
                <c:pt idx="63">
                  <c:v>53</c:v>
                </c:pt>
                <c:pt idx="64">
                  <c:v>50</c:v>
                </c:pt>
                <c:pt idx="65">
                  <c:v>52</c:v>
                </c:pt>
                <c:pt idx="66">
                  <c:v>39</c:v>
                </c:pt>
                <c:pt idx="67">
                  <c:v>46</c:v>
                </c:pt>
                <c:pt idx="68">
                  <c:v>39</c:v>
                </c:pt>
                <c:pt idx="69">
                  <c:v>45</c:v>
                </c:pt>
                <c:pt idx="70">
                  <c:v>42</c:v>
                </c:pt>
                <c:pt idx="71">
                  <c:v>42</c:v>
                </c:pt>
                <c:pt idx="72">
                  <c:v>39</c:v>
                </c:pt>
                <c:pt idx="73">
                  <c:v>40</c:v>
                </c:pt>
                <c:pt idx="74">
                  <c:v>32</c:v>
                </c:pt>
                <c:pt idx="75">
                  <c:v>46</c:v>
                </c:pt>
                <c:pt idx="76">
                  <c:v>58</c:v>
                </c:pt>
                <c:pt idx="77">
                  <c:v>38</c:v>
                </c:pt>
                <c:pt idx="78">
                  <c:v>47</c:v>
                </c:pt>
                <c:pt idx="79">
                  <c:v>44</c:v>
                </c:pt>
                <c:pt idx="80">
                  <c:v>46</c:v>
                </c:pt>
                <c:pt idx="81">
                  <c:v>43</c:v>
                </c:pt>
                <c:pt idx="82">
                  <c:v>48</c:v>
                </c:pt>
                <c:pt idx="83">
                  <c:v>38</c:v>
                </c:pt>
                <c:pt idx="84">
                  <c:v>42</c:v>
                </c:pt>
                <c:pt idx="85">
                  <c:v>45</c:v>
                </c:pt>
                <c:pt idx="86">
                  <c:v>41</c:v>
                </c:pt>
                <c:pt idx="87">
                  <c:v>39</c:v>
                </c:pt>
                <c:pt idx="88">
                  <c:v>65</c:v>
                </c:pt>
                <c:pt idx="89">
                  <c:v>44</c:v>
                </c:pt>
                <c:pt idx="90">
                  <c:v>43</c:v>
                </c:pt>
                <c:pt idx="91">
                  <c:v>36</c:v>
                </c:pt>
                <c:pt idx="92">
                  <c:v>41</c:v>
                </c:pt>
                <c:pt idx="93">
                  <c:v>41</c:v>
                </c:pt>
                <c:pt idx="94">
                  <c:v>35</c:v>
                </c:pt>
                <c:pt idx="95">
                  <c:v>30</c:v>
                </c:pt>
                <c:pt idx="96">
                  <c:v>38</c:v>
                </c:pt>
                <c:pt idx="97">
                  <c:v>42</c:v>
                </c:pt>
                <c:pt idx="98">
                  <c:v>48</c:v>
                </c:pt>
                <c:pt idx="99">
                  <c:v>43</c:v>
                </c:pt>
                <c:pt idx="100">
                  <c:v>51</c:v>
                </c:pt>
                <c:pt idx="101">
                  <c:v>45</c:v>
                </c:pt>
                <c:pt idx="102">
                  <c:v>48</c:v>
                </c:pt>
                <c:pt idx="103">
                  <c:v>35</c:v>
                </c:pt>
                <c:pt idx="104">
                  <c:v>38</c:v>
                </c:pt>
                <c:pt idx="105">
                  <c:v>45</c:v>
                </c:pt>
                <c:pt idx="106">
                  <c:v>42</c:v>
                </c:pt>
                <c:pt idx="107">
                  <c:v>32</c:v>
                </c:pt>
                <c:pt idx="108">
                  <c:v>25</c:v>
                </c:pt>
                <c:pt idx="109">
                  <c:v>52</c:v>
                </c:pt>
                <c:pt idx="110">
                  <c:v>41</c:v>
                </c:pt>
                <c:pt idx="111">
                  <c:v>37</c:v>
                </c:pt>
                <c:pt idx="112">
                  <c:v>50</c:v>
                </c:pt>
                <c:pt idx="113">
                  <c:v>42</c:v>
                </c:pt>
                <c:pt idx="114">
                  <c:v>37</c:v>
                </c:pt>
                <c:pt idx="115">
                  <c:v>37</c:v>
                </c:pt>
                <c:pt idx="116">
                  <c:v>42</c:v>
                </c:pt>
                <c:pt idx="117">
                  <c:v>31</c:v>
                </c:pt>
                <c:pt idx="118">
                  <c:v>46</c:v>
                </c:pt>
                <c:pt idx="119">
                  <c:v>42</c:v>
                </c:pt>
                <c:pt idx="120">
                  <c:v>43</c:v>
                </c:pt>
                <c:pt idx="121">
                  <c:v>30</c:v>
                </c:pt>
                <c:pt idx="122">
                  <c:v>37</c:v>
                </c:pt>
                <c:pt idx="123">
                  <c:v>51</c:v>
                </c:pt>
                <c:pt idx="124">
                  <c:v>45</c:v>
                </c:pt>
                <c:pt idx="125">
                  <c:v>32</c:v>
                </c:pt>
                <c:pt idx="126">
                  <c:v>46</c:v>
                </c:pt>
                <c:pt idx="127">
                  <c:v>46</c:v>
                </c:pt>
                <c:pt idx="128">
                  <c:v>45</c:v>
                </c:pt>
                <c:pt idx="129">
                  <c:v>43</c:v>
                </c:pt>
                <c:pt idx="130">
                  <c:v>43</c:v>
                </c:pt>
                <c:pt idx="131">
                  <c:v>33</c:v>
                </c:pt>
                <c:pt idx="132">
                  <c:v>31</c:v>
                </c:pt>
                <c:pt idx="133">
                  <c:v>25</c:v>
                </c:pt>
                <c:pt idx="134">
                  <c:v>27</c:v>
                </c:pt>
                <c:pt idx="135">
                  <c:v>40</c:v>
                </c:pt>
                <c:pt idx="136">
                  <c:v>34</c:v>
                </c:pt>
                <c:pt idx="137">
                  <c:v>42</c:v>
                </c:pt>
                <c:pt idx="138">
                  <c:v>34</c:v>
                </c:pt>
                <c:pt idx="139">
                  <c:v>47</c:v>
                </c:pt>
                <c:pt idx="140">
                  <c:v>33</c:v>
                </c:pt>
                <c:pt idx="141">
                  <c:v>35</c:v>
                </c:pt>
                <c:pt idx="142">
                  <c:v>30</c:v>
                </c:pt>
                <c:pt idx="143">
                  <c:v>38</c:v>
                </c:pt>
                <c:pt idx="144">
                  <c:v>56</c:v>
                </c:pt>
                <c:pt idx="145">
                  <c:v>39</c:v>
                </c:pt>
                <c:pt idx="146">
                  <c:v>30</c:v>
                </c:pt>
                <c:pt idx="147">
                  <c:v>25</c:v>
                </c:pt>
                <c:pt idx="148">
                  <c:v>46</c:v>
                </c:pt>
                <c:pt idx="149">
                  <c:v>34</c:v>
                </c:pt>
                <c:pt idx="150">
                  <c:v>46</c:v>
                </c:pt>
                <c:pt idx="151">
                  <c:v>39</c:v>
                </c:pt>
                <c:pt idx="152">
                  <c:v>40</c:v>
                </c:pt>
                <c:pt idx="153">
                  <c:v>36</c:v>
                </c:pt>
                <c:pt idx="154">
                  <c:v>34</c:v>
                </c:pt>
                <c:pt idx="155">
                  <c:v>39</c:v>
                </c:pt>
                <c:pt idx="156">
                  <c:v>29</c:v>
                </c:pt>
                <c:pt idx="157">
                  <c:v>37</c:v>
                </c:pt>
                <c:pt idx="158">
                  <c:v>41</c:v>
                </c:pt>
                <c:pt idx="159">
                  <c:v>42</c:v>
                </c:pt>
                <c:pt idx="160">
                  <c:v>32</c:v>
                </c:pt>
                <c:pt idx="161">
                  <c:v>45</c:v>
                </c:pt>
                <c:pt idx="162">
                  <c:v>45</c:v>
                </c:pt>
                <c:pt idx="163">
                  <c:v>50</c:v>
                </c:pt>
                <c:pt idx="164">
                  <c:v>28</c:v>
                </c:pt>
                <c:pt idx="165">
                  <c:v>41</c:v>
                </c:pt>
                <c:pt idx="166">
                  <c:v>31</c:v>
                </c:pt>
                <c:pt idx="167">
                  <c:v>48</c:v>
                </c:pt>
                <c:pt idx="168">
                  <c:v>38</c:v>
                </c:pt>
                <c:pt idx="169">
                  <c:v>24</c:v>
                </c:pt>
                <c:pt idx="170">
                  <c:v>27</c:v>
                </c:pt>
                <c:pt idx="171">
                  <c:v>41</c:v>
                </c:pt>
                <c:pt idx="172">
                  <c:v>34</c:v>
                </c:pt>
                <c:pt idx="173">
                  <c:v>39</c:v>
                </c:pt>
                <c:pt idx="174">
                  <c:v>37</c:v>
                </c:pt>
                <c:pt idx="175">
                  <c:v>33</c:v>
                </c:pt>
                <c:pt idx="176">
                  <c:v>31</c:v>
                </c:pt>
                <c:pt idx="177">
                  <c:v>29</c:v>
                </c:pt>
                <c:pt idx="178">
                  <c:v>41</c:v>
                </c:pt>
                <c:pt idx="179">
                  <c:v>37</c:v>
                </c:pt>
                <c:pt idx="180">
                  <c:v>41</c:v>
                </c:pt>
                <c:pt idx="181">
                  <c:v>34</c:v>
                </c:pt>
                <c:pt idx="182">
                  <c:v>42</c:v>
                </c:pt>
                <c:pt idx="183">
                  <c:v>31</c:v>
                </c:pt>
                <c:pt idx="184">
                  <c:v>51</c:v>
                </c:pt>
                <c:pt idx="185">
                  <c:v>42</c:v>
                </c:pt>
                <c:pt idx="186">
                  <c:v>29</c:v>
                </c:pt>
                <c:pt idx="187">
                  <c:v>43</c:v>
                </c:pt>
                <c:pt idx="188">
                  <c:v>38</c:v>
                </c:pt>
                <c:pt idx="189">
                  <c:v>35</c:v>
                </c:pt>
                <c:pt idx="190">
                  <c:v>26</c:v>
                </c:pt>
                <c:pt idx="191">
                  <c:v>41</c:v>
                </c:pt>
                <c:pt idx="192">
                  <c:v>48</c:v>
                </c:pt>
                <c:pt idx="193">
                  <c:v>29</c:v>
                </c:pt>
                <c:pt idx="194">
                  <c:v>37</c:v>
                </c:pt>
                <c:pt idx="195">
                  <c:v>39</c:v>
                </c:pt>
                <c:pt idx="196">
                  <c:v>34</c:v>
                </c:pt>
                <c:pt idx="197">
                  <c:v>43</c:v>
                </c:pt>
                <c:pt idx="198">
                  <c:v>40</c:v>
                </c:pt>
                <c:pt idx="199">
                  <c:v>33</c:v>
                </c:pt>
                <c:pt idx="200">
                  <c:v>40</c:v>
                </c:pt>
                <c:pt idx="201">
                  <c:v>32</c:v>
                </c:pt>
                <c:pt idx="202">
                  <c:v>30</c:v>
                </c:pt>
                <c:pt idx="203">
                  <c:v>28</c:v>
                </c:pt>
                <c:pt idx="204">
                  <c:v>35</c:v>
                </c:pt>
                <c:pt idx="205">
                  <c:v>37</c:v>
                </c:pt>
                <c:pt idx="206">
                  <c:v>28</c:v>
                </c:pt>
                <c:pt idx="207">
                  <c:v>26</c:v>
                </c:pt>
                <c:pt idx="208">
                  <c:v>34</c:v>
                </c:pt>
                <c:pt idx="209">
                  <c:v>50</c:v>
                </c:pt>
                <c:pt idx="210">
                  <c:v>34</c:v>
                </c:pt>
                <c:pt idx="211">
                  <c:v>41</c:v>
                </c:pt>
                <c:pt idx="212">
                  <c:v>37</c:v>
                </c:pt>
                <c:pt idx="213">
                  <c:v>40</c:v>
                </c:pt>
                <c:pt idx="214">
                  <c:v>29</c:v>
                </c:pt>
                <c:pt idx="215">
                  <c:v>35</c:v>
                </c:pt>
                <c:pt idx="216">
                  <c:v>41</c:v>
                </c:pt>
                <c:pt idx="217">
                  <c:v>36</c:v>
                </c:pt>
                <c:pt idx="218">
                  <c:v>47</c:v>
                </c:pt>
                <c:pt idx="219">
                  <c:v>38</c:v>
                </c:pt>
                <c:pt idx="220">
                  <c:v>38</c:v>
                </c:pt>
                <c:pt idx="221">
                  <c:v>35</c:v>
                </c:pt>
                <c:pt idx="222">
                  <c:v>39</c:v>
                </c:pt>
                <c:pt idx="223">
                  <c:v>40</c:v>
                </c:pt>
                <c:pt idx="224">
                  <c:v>33</c:v>
                </c:pt>
                <c:pt idx="225">
                  <c:v>36</c:v>
                </c:pt>
                <c:pt idx="226">
                  <c:v>41</c:v>
                </c:pt>
                <c:pt idx="227">
                  <c:v>26</c:v>
                </c:pt>
                <c:pt idx="228">
                  <c:v>43</c:v>
                </c:pt>
                <c:pt idx="229">
                  <c:v>40</c:v>
                </c:pt>
                <c:pt idx="230">
                  <c:v>34</c:v>
                </c:pt>
                <c:pt idx="231">
                  <c:v>35</c:v>
                </c:pt>
                <c:pt idx="232">
                  <c:v>34</c:v>
                </c:pt>
                <c:pt idx="233">
                  <c:v>44</c:v>
                </c:pt>
                <c:pt idx="234">
                  <c:v>18</c:v>
                </c:pt>
                <c:pt idx="235">
                  <c:v>27</c:v>
                </c:pt>
                <c:pt idx="236">
                  <c:v>26</c:v>
                </c:pt>
                <c:pt idx="237">
                  <c:v>30</c:v>
                </c:pt>
                <c:pt idx="238">
                  <c:v>30</c:v>
                </c:pt>
                <c:pt idx="239">
                  <c:v>38</c:v>
                </c:pt>
                <c:pt idx="240">
                  <c:v>39</c:v>
                </c:pt>
                <c:pt idx="241">
                  <c:v>28</c:v>
                </c:pt>
                <c:pt idx="242">
                  <c:v>27</c:v>
                </c:pt>
                <c:pt idx="243">
                  <c:v>39</c:v>
                </c:pt>
                <c:pt idx="244">
                  <c:v>32</c:v>
                </c:pt>
                <c:pt idx="245">
                  <c:v>29</c:v>
                </c:pt>
                <c:pt idx="246">
                  <c:v>33</c:v>
                </c:pt>
                <c:pt idx="247">
                  <c:v>29</c:v>
                </c:pt>
                <c:pt idx="248">
                  <c:v>26</c:v>
                </c:pt>
                <c:pt idx="249">
                  <c:v>44</c:v>
                </c:pt>
                <c:pt idx="250">
                  <c:v>35</c:v>
                </c:pt>
                <c:pt idx="251">
                  <c:v>32</c:v>
                </c:pt>
                <c:pt idx="252">
                  <c:v>30</c:v>
                </c:pt>
                <c:pt idx="253">
                  <c:v>22</c:v>
                </c:pt>
                <c:pt idx="254">
                  <c:v>35</c:v>
                </c:pt>
                <c:pt idx="255">
                  <c:v>33</c:v>
                </c:pt>
                <c:pt idx="256">
                  <c:v>31</c:v>
                </c:pt>
                <c:pt idx="257">
                  <c:v>38</c:v>
                </c:pt>
                <c:pt idx="258">
                  <c:v>38</c:v>
                </c:pt>
                <c:pt idx="259">
                  <c:v>31</c:v>
                </c:pt>
                <c:pt idx="260">
                  <c:v>37</c:v>
                </c:pt>
                <c:pt idx="261">
                  <c:v>41</c:v>
                </c:pt>
                <c:pt idx="262">
                  <c:v>32</c:v>
                </c:pt>
                <c:pt idx="263">
                  <c:v>33</c:v>
                </c:pt>
                <c:pt idx="264">
                  <c:v>28</c:v>
                </c:pt>
                <c:pt idx="265">
                  <c:v>26</c:v>
                </c:pt>
                <c:pt idx="266">
                  <c:v>53</c:v>
                </c:pt>
                <c:pt idx="267">
                  <c:v>30</c:v>
                </c:pt>
                <c:pt idx="268">
                  <c:v>32</c:v>
                </c:pt>
                <c:pt idx="269">
                  <c:v>28</c:v>
                </c:pt>
                <c:pt idx="270">
                  <c:v>26</c:v>
                </c:pt>
                <c:pt idx="271">
                  <c:v>28</c:v>
                </c:pt>
                <c:pt idx="272">
                  <c:v>32</c:v>
                </c:pt>
                <c:pt idx="273">
                  <c:v>44</c:v>
                </c:pt>
                <c:pt idx="274">
                  <c:v>46</c:v>
                </c:pt>
                <c:pt idx="275">
                  <c:v>26</c:v>
                </c:pt>
                <c:pt idx="276">
                  <c:v>40</c:v>
                </c:pt>
                <c:pt idx="277">
                  <c:v>27</c:v>
                </c:pt>
                <c:pt idx="278">
                  <c:v>28</c:v>
                </c:pt>
                <c:pt idx="279">
                  <c:v>35</c:v>
                </c:pt>
                <c:pt idx="280">
                  <c:v>38</c:v>
                </c:pt>
                <c:pt idx="281">
                  <c:v>27</c:v>
                </c:pt>
                <c:pt idx="282">
                  <c:v>25</c:v>
                </c:pt>
                <c:pt idx="283">
                  <c:v>32</c:v>
                </c:pt>
                <c:pt idx="284">
                  <c:v>33</c:v>
                </c:pt>
                <c:pt idx="285">
                  <c:v>29</c:v>
                </c:pt>
                <c:pt idx="286">
                  <c:v>48</c:v>
                </c:pt>
                <c:pt idx="287">
                  <c:v>38</c:v>
                </c:pt>
                <c:pt idx="288">
                  <c:v>31</c:v>
                </c:pt>
                <c:pt idx="289">
                  <c:v>28</c:v>
                </c:pt>
                <c:pt idx="290">
                  <c:v>39</c:v>
                </c:pt>
                <c:pt idx="291">
                  <c:v>41</c:v>
                </c:pt>
                <c:pt idx="292">
                  <c:v>30</c:v>
                </c:pt>
                <c:pt idx="293">
                  <c:v>22</c:v>
                </c:pt>
                <c:pt idx="294">
                  <c:v>35</c:v>
                </c:pt>
                <c:pt idx="295">
                  <c:v>26</c:v>
                </c:pt>
                <c:pt idx="296">
                  <c:v>42</c:v>
                </c:pt>
                <c:pt idx="297">
                  <c:v>29</c:v>
                </c:pt>
                <c:pt idx="298">
                  <c:v>28</c:v>
                </c:pt>
                <c:pt idx="299">
                  <c:v>35</c:v>
                </c:pt>
                <c:pt idx="300">
                  <c:v>31</c:v>
                </c:pt>
                <c:pt idx="301">
                  <c:v>39</c:v>
                </c:pt>
                <c:pt idx="302">
                  <c:v>25</c:v>
                </c:pt>
                <c:pt idx="303">
                  <c:v>26</c:v>
                </c:pt>
                <c:pt idx="304">
                  <c:v>29</c:v>
                </c:pt>
                <c:pt idx="305">
                  <c:v>29</c:v>
                </c:pt>
                <c:pt idx="306">
                  <c:v>30</c:v>
                </c:pt>
                <c:pt idx="307">
                  <c:v>30</c:v>
                </c:pt>
                <c:pt idx="308">
                  <c:v>25</c:v>
                </c:pt>
                <c:pt idx="309">
                  <c:v>27</c:v>
                </c:pt>
                <c:pt idx="310">
                  <c:v>36</c:v>
                </c:pt>
                <c:pt idx="311">
                  <c:v>28</c:v>
                </c:pt>
                <c:pt idx="312">
                  <c:v>32</c:v>
                </c:pt>
                <c:pt idx="313">
                  <c:v>32</c:v>
                </c:pt>
                <c:pt idx="314">
                  <c:v>18</c:v>
                </c:pt>
                <c:pt idx="315">
                  <c:v>28</c:v>
                </c:pt>
                <c:pt idx="316">
                  <c:v>34</c:v>
                </c:pt>
                <c:pt idx="317">
                  <c:v>35</c:v>
                </c:pt>
                <c:pt idx="318">
                  <c:v>24</c:v>
                </c:pt>
                <c:pt idx="319">
                  <c:v>29</c:v>
                </c:pt>
                <c:pt idx="320">
                  <c:v>39</c:v>
                </c:pt>
                <c:pt idx="321">
                  <c:v>28</c:v>
                </c:pt>
                <c:pt idx="322">
                  <c:v>26</c:v>
                </c:pt>
                <c:pt idx="323">
                  <c:v>30</c:v>
                </c:pt>
                <c:pt idx="324">
                  <c:v>33</c:v>
                </c:pt>
                <c:pt idx="325">
                  <c:v>34</c:v>
                </c:pt>
                <c:pt idx="326">
                  <c:v>35</c:v>
                </c:pt>
                <c:pt idx="327">
                  <c:v>33</c:v>
                </c:pt>
                <c:pt idx="328">
                  <c:v>53</c:v>
                </c:pt>
                <c:pt idx="329">
                  <c:v>38</c:v>
                </c:pt>
                <c:pt idx="330">
                  <c:v>39</c:v>
                </c:pt>
                <c:pt idx="331">
                  <c:v>33</c:v>
                </c:pt>
                <c:pt idx="332">
                  <c:v>35</c:v>
                </c:pt>
                <c:pt idx="333">
                  <c:v>33</c:v>
                </c:pt>
                <c:pt idx="334">
                  <c:v>26</c:v>
                </c:pt>
                <c:pt idx="335">
                  <c:v>29</c:v>
                </c:pt>
                <c:pt idx="336">
                  <c:v>36</c:v>
                </c:pt>
                <c:pt idx="337">
                  <c:v>35</c:v>
                </c:pt>
                <c:pt idx="338">
                  <c:v>24</c:v>
                </c:pt>
                <c:pt idx="339">
                  <c:v>31</c:v>
                </c:pt>
                <c:pt idx="340">
                  <c:v>44</c:v>
                </c:pt>
                <c:pt idx="341">
                  <c:v>33</c:v>
                </c:pt>
                <c:pt idx="342">
                  <c:v>27</c:v>
                </c:pt>
                <c:pt idx="343">
                  <c:v>29</c:v>
                </c:pt>
                <c:pt idx="344">
                  <c:v>28</c:v>
                </c:pt>
                <c:pt idx="345">
                  <c:v>37</c:v>
                </c:pt>
                <c:pt idx="346">
                  <c:v>40</c:v>
                </c:pt>
                <c:pt idx="347">
                  <c:v>43</c:v>
                </c:pt>
                <c:pt idx="348">
                  <c:v>32</c:v>
                </c:pt>
                <c:pt idx="349">
                  <c:v>22</c:v>
                </c:pt>
                <c:pt idx="350">
                  <c:v>35</c:v>
                </c:pt>
                <c:pt idx="351">
                  <c:v>39</c:v>
                </c:pt>
                <c:pt idx="352">
                  <c:v>35</c:v>
                </c:pt>
                <c:pt idx="353">
                  <c:v>16</c:v>
                </c:pt>
                <c:pt idx="354">
                  <c:v>36</c:v>
                </c:pt>
                <c:pt idx="355">
                  <c:v>29</c:v>
                </c:pt>
                <c:pt idx="356">
                  <c:v>32</c:v>
                </c:pt>
                <c:pt idx="357">
                  <c:v>36</c:v>
                </c:pt>
                <c:pt idx="358">
                  <c:v>44</c:v>
                </c:pt>
                <c:pt idx="359">
                  <c:v>36</c:v>
                </c:pt>
                <c:pt idx="360">
                  <c:v>27</c:v>
                </c:pt>
                <c:pt idx="361">
                  <c:v>28</c:v>
                </c:pt>
                <c:pt idx="362">
                  <c:v>24</c:v>
                </c:pt>
                <c:pt idx="363">
                  <c:v>27</c:v>
                </c:pt>
                <c:pt idx="364">
                  <c:v>28</c:v>
                </c:pt>
                <c:pt idx="365">
                  <c:v>34</c:v>
                </c:pt>
                <c:pt idx="366">
                  <c:v>25</c:v>
                </c:pt>
                <c:pt idx="367">
                  <c:v>26</c:v>
                </c:pt>
                <c:pt idx="368">
                  <c:v>34</c:v>
                </c:pt>
                <c:pt idx="369">
                  <c:v>31</c:v>
                </c:pt>
                <c:pt idx="370">
                  <c:v>32</c:v>
                </c:pt>
                <c:pt idx="371">
                  <c:v>35</c:v>
                </c:pt>
                <c:pt idx="372">
                  <c:v>40</c:v>
                </c:pt>
                <c:pt idx="373">
                  <c:v>24</c:v>
                </c:pt>
                <c:pt idx="374">
                  <c:v>32</c:v>
                </c:pt>
                <c:pt idx="375">
                  <c:v>27</c:v>
                </c:pt>
                <c:pt idx="376">
                  <c:v>31</c:v>
                </c:pt>
                <c:pt idx="377">
                  <c:v>32</c:v>
                </c:pt>
                <c:pt idx="378">
                  <c:v>40</c:v>
                </c:pt>
                <c:pt idx="379">
                  <c:v>39</c:v>
                </c:pt>
                <c:pt idx="380">
                  <c:v>32</c:v>
                </c:pt>
                <c:pt idx="381">
                  <c:v>26</c:v>
                </c:pt>
                <c:pt idx="382">
                  <c:v>36</c:v>
                </c:pt>
                <c:pt idx="383">
                  <c:v>40</c:v>
                </c:pt>
                <c:pt idx="384">
                  <c:v>33</c:v>
                </c:pt>
                <c:pt idx="385">
                  <c:v>38</c:v>
                </c:pt>
                <c:pt idx="386">
                  <c:v>37</c:v>
                </c:pt>
                <c:pt idx="387">
                  <c:v>30</c:v>
                </c:pt>
                <c:pt idx="388">
                  <c:v>24</c:v>
                </c:pt>
                <c:pt idx="389">
                  <c:v>34</c:v>
                </c:pt>
                <c:pt idx="390">
                  <c:v>29</c:v>
                </c:pt>
                <c:pt idx="391">
                  <c:v>28</c:v>
                </c:pt>
                <c:pt idx="392">
                  <c:v>33</c:v>
                </c:pt>
                <c:pt idx="393">
                  <c:v>36</c:v>
                </c:pt>
                <c:pt idx="394">
                  <c:v>22</c:v>
                </c:pt>
                <c:pt idx="395">
                  <c:v>32</c:v>
                </c:pt>
                <c:pt idx="396">
                  <c:v>26</c:v>
                </c:pt>
                <c:pt idx="397">
                  <c:v>27</c:v>
                </c:pt>
                <c:pt idx="398">
                  <c:v>32</c:v>
                </c:pt>
                <c:pt idx="399">
                  <c:v>31</c:v>
                </c:pt>
                <c:pt idx="400">
                  <c:v>29</c:v>
                </c:pt>
                <c:pt idx="401">
                  <c:v>28</c:v>
                </c:pt>
                <c:pt idx="402">
                  <c:v>41</c:v>
                </c:pt>
                <c:pt idx="403">
                  <c:v>26</c:v>
                </c:pt>
                <c:pt idx="404">
                  <c:v>33</c:v>
                </c:pt>
                <c:pt idx="405">
                  <c:v>30</c:v>
                </c:pt>
                <c:pt idx="406">
                  <c:v>28</c:v>
                </c:pt>
                <c:pt idx="407">
                  <c:v>27</c:v>
                </c:pt>
                <c:pt idx="408">
                  <c:v>28</c:v>
                </c:pt>
                <c:pt idx="409">
                  <c:v>33</c:v>
                </c:pt>
                <c:pt idx="410">
                  <c:v>31</c:v>
                </c:pt>
                <c:pt idx="411">
                  <c:v>23</c:v>
                </c:pt>
                <c:pt idx="412">
                  <c:v>37</c:v>
                </c:pt>
                <c:pt idx="413">
                  <c:v>24</c:v>
                </c:pt>
                <c:pt idx="414">
                  <c:v>24</c:v>
                </c:pt>
                <c:pt idx="415">
                  <c:v>23</c:v>
                </c:pt>
                <c:pt idx="416">
                  <c:v>22</c:v>
                </c:pt>
                <c:pt idx="417">
                  <c:v>19</c:v>
                </c:pt>
                <c:pt idx="418">
                  <c:v>34</c:v>
                </c:pt>
                <c:pt idx="419">
                  <c:v>34</c:v>
                </c:pt>
                <c:pt idx="420">
                  <c:v>29</c:v>
                </c:pt>
                <c:pt idx="421">
                  <c:v>34</c:v>
                </c:pt>
                <c:pt idx="422">
                  <c:v>31</c:v>
                </c:pt>
                <c:pt idx="423">
                  <c:v>39</c:v>
                </c:pt>
                <c:pt idx="424">
                  <c:v>31</c:v>
                </c:pt>
                <c:pt idx="425">
                  <c:v>27</c:v>
                </c:pt>
                <c:pt idx="426">
                  <c:v>36</c:v>
                </c:pt>
                <c:pt idx="427">
                  <c:v>31</c:v>
                </c:pt>
                <c:pt idx="428">
                  <c:v>34</c:v>
                </c:pt>
                <c:pt idx="429">
                  <c:v>33</c:v>
                </c:pt>
                <c:pt idx="430">
                  <c:v>19</c:v>
                </c:pt>
                <c:pt idx="431">
                  <c:v>29</c:v>
                </c:pt>
                <c:pt idx="432">
                  <c:v>29</c:v>
                </c:pt>
                <c:pt idx="433">
                  <c:v>31</c:v>
                </c:pt>
                <c:pt idx="434">
                  <c:v>29</c:v>
                </c:pt>
                <c:pt idx="435">
                  <c:v>32</c:v>
                </c:pt>
                <c:pt idx="436">
                  <c:v>28</c:v>
                </c:pt>
                <c:pt idx="437">
                  <c:v>26</c:v>
                </c:pt>
                <c:pt idx="438">
                  <c:v>36</c:v>
                </c:pt>
                <c:pt idx="439">
                  <c:v>19</c:v>
                </c:pt>
                <c:pt idx="440">
                  <c:v>29</c:v>
                </c:pt>
                <c:pt idx="441">
                  <c:v>32</c:v>
                </c:pt>
                <c:pt idx="442">
                  <c:v>32</c:v>
                </c:pt>
                <c:pt idx="443">
                  <c:v>32</c:v>
                </c:pt>
                <c:pt idx="444">
                  <c:v>29</c:v>
                </c:pt>
                <c:pt idx="445">
                  <c:v>28</c:v>
                </c:pt>
                <c:pt idx="446">
                  <c:v>29</c:v>
                </c:pt>
                <c:pt idx="447">
                  <c:v>33</c:v>
                </c:pt>
                <c:pt idx="448">
                  <c:v>27</c:v>
                </c:pt>
                <c:pt idx="449">
                  <c:v>20</c:v>
                </c:pt>
                <c:pt idx="450">
                  <c:v>28</c:v>
                </c:pt>
                <c:pt idx="451">
                  <c:v>25</c:v>
                </c:pt>
                <c:pt idx="452">
                  <c:v>26</c:v>
                </c:pt>
                <c:pt idx="453">
                  <c:v>31</c:v>
                </c:pt>
                <c:pt idx="454">
                  <c:v>27</c:v>
                </c:pt>
                <c:pt idx="455">
                  <c:v>28</c:v>
                </c:pt>
                <c:pt idx="456">
                  <c:v>25</c:v>
                </c:pt>
                <c:pt idx="457">
                  <c:v>20</c:v>
                </c:pt>
                <c:pt idx="458">
                  <c:v>27</c:v>
                </c:pt>
                <c:pt idx="459">
                  <c:v>35</c:v>
                </c:pt>
                <c:pt idx="460">
                  <c:v>31</c:v>
                </c:pt>
                <c:pt idx="461">
                  <c:v>23</c:v>
                </c:pt>
                <c:pt idx="462">
                  <c:v>42</c:v>
                </c:pt>
                <c:pt idx="463">
                  <c:v>29</c:v>
                </c:pt>
                <c:pt idx="464">
                  <c:v>21</c:v>
                </c:pt>
                <c:pt idx="465">
                  <c:v>19</c:v>
                </c:pt>
                <c:pt idx="466">
                  <c:v>31</c:v>
                </c:pt>
                <c:pt idx="467">
                  <c:v>35</c:v>
                </c:pt>
                <c:pt idx="468">
                  <c:v>30</c:v>
                </c:pt>
                <c:pt idx="469">
                  <c:v>34</c:v>
                </c:pt>
                <c:pt idx="470">
                  <c:v>37</c:v>
                </c:pt>
                <c:pt idx="471">
                  <c:v>30</c:v>
                </c:pt>
                <c:pt idx="472">
                  <c:v>29</c:v>
                </c:pt>
                <c:pt idx="473">
                  <c:v>28</c:v>
                </c:pt>
                <c:pt idx="474">
                  <c:v>27</c:v>
                </c:pt>
                <c:pt idx="475">
                  <c:v>35</c:v>
                </c:pt>
                <c:pt idx="476">
                  <c:v>36</c:v>
                </c:pt>
                <c:pt idx="477">
                  <c:v>33</c:v>
                </c:pt>
                <c:pt idx="478">
                  <c:v>33</c:v>
                </c:pt>
                <c:pt idx="479">
                  <c:v>32</c:v>
                </c:pt>
                <c:pt idx="480">
                  <c:v>30</c:v>
                </c:pt>
                <c:pt idx="481">
                  <c:v>28</c:v>
                </c:pt>
                <c:pt idx="482">
                  <c:v>28</c:v>
                </c:pt>
                <c:pt idx="483">
                  <c:v>32</c:v>
                </c:pt>
                <c:pt idx="484">
                  <c:v>27</c:v>
                </c:pt>
                <c:pt idx="485">
                  <c:v>22</c:v>
                </c:pt>
                <c:pt idx="486">
                  <c:v>36</c:v>
                </c:pt>
                <c:pt idx="487">
                  <c:v>25</c:v>
                </c:pt>
                <c:pt idx="488">
                  <c:v>19</c:v>
                </c:pt>
                <c:pt idx="489">
                  <c:v>26</c:v>
                </c:pt>
                <c:pt idx="490">
                  <c:v>34</c:v>
                </c:pt>
                <c:pt idx="491">
                  <c:v>28</c:v>
                </c:pt>
                <c:pt idx="492">
                  <c:v>20</c:v>
                </c:pt>
                <c:pt idx="493">
                  <c:v>31</c:v>
                </c:pt>
                <c:pt idx="494">
                  <c:v>29</c:v>
                </c:pt>
                <c:pt idx="495">
                  <c:v>27</c:v>
                </c:pt>
                <c:pt idx="496">
                  <c:v>35</c:v>
                </c:pt>
                <c:pt idx="497">
                  <c:v>13</c:v>
                </c:pt>
                <c:pt idx="498">
                  <c:v>30</c:v>
                </c:pt>
                <c:pt idx="499">
                  <c:v>34</c:v>
                </c:pt>
                <c:pt idx="500">
                  <c:v>43</c:v>
                </c:pt>
                <c:pt idx="501">
                  <c:v>27</c:v>
                </c:pt>
                <c:pt idx="502">
                  <c:v>30</c:v>
                </c:pt>
                <c:pt idx="503">
                  <c:v>35</c:v>
                </c:pt>
                <c:pt idx="504">
                  <c:v>48</c:v>
                </c:pt>
                <c:pt idx="505">
                  <c:v>32</c:v>
                </c:pt>
                <c:pt idx="506">
                  <c:v>20</c:v>
                </c:pt>
                <c:pt idx="507">
                  <c:v>27</c:v>
                </c:pt>
                <c:pt idx="508">
                  <c:v>24</c:v>
                </c:pt>
                <c:pt idx="509">
                  <c:v>27</c:v>
                </c:pt>
                <c:pt idx="510">
                  <c:v>21</c:v>
                </c:pt>
                <c:pt idx="511">
                  <c:v>22</c:v>
                </c:pt>
                <c:pt idx="512">
                  <c:v>31</c:v>
                </c:pt>
                <c:pt idx="513">
                  <c:v>23</c:v>
                </c:pt>
                <c:pt idx="514">
                  <c:v>30</c:v>
                </c:pt>
                <c:pt idx="515">
                  <c:v>20</c:v>
                </c:pt>
                <c:pt idx="516">
                  <c:v>22</c:v>
                </c:pt>
                <c:pt idx="517">
                  <c:v>28</c:v>
                </c:pt>
                <c:pt idx="518">
                  <c:v>33</c:v>
                </c:pt>
                <c:pt idx="519">
                  <c:v>36</c:v>
                </c:pt>
                <c:pt idx="520">
                  <c:v>26</c:v>
                </c:pt>
                <c:pt idx="521">
                  <c:v>25</c:v>
                </c:pt>
                <c:pt idx="522">
                  <c:v>20</c:v>
                </c:pt>
                <c:pt idx="523">
                  <c:v>31</c:v>
                </c:pt>
                <c:pt idx="524">
                  <c:v>28</c:v>
                </c:pt>
                <c:pt idx="525">
                  <c:v>24</c:v>
                </c:pt>
                <c:pt idx="526">
                  <c:v>33</c:v>
                </c:pt>
                <c:pt idx="527">
                  <c:v>27</c:v>
                </c:pt>
                <c:pt idx="528">
                  <c:v>29</c:v>
                </c:pt>
                <c:pt idx="529">
                  <c:v>20</c:v>
                </c:pt>
                <c:pt idx="530">
                  <c:v>29</c:v>
                </c:pt>
                <c:pt idx="531">
                  <c:v>35</c:v>
                </c:pt>
                <c:pt idx="532">
                  <c:v>22</c:v>
                </c:pt>
                <c:pt idx="533">
                  <c:v>27</c:v>
                </c:pt>
                <c:pt idx="534">
                  <c:v>27</c:v>
                </c:pt>
                <c:pt idx="535">
                  <c:v>21</c:v>
                </c:pt>
                <c:pt idx="536">
                  <c:v>32</c:v>
                </c:pt>
                <c:pt idx="537">
                  <c:v>29</c:v>
                </c:pt>
                <c:pt idx="538">
                  <c:v>34</c:v>
                </c:pt>
                <c:pt idx="539">
                  <c:v>35</c:v>
                </c:pt>
                <c:pt idx="540">
                  <c:v>25</c:v>
                </c:pt>
                <c:pt idx="541">
                  <c:v>28</c:v>
                </c:pt>
                <c:pt idx="542">
                  <c:v>21</c:v>
                </c:pt>
                <c:pt idx="543">
                  <c:v>30</c:v>
                </c:pt>
                <c:pt idx="544">
                  <c:v>22</c:v>
                </c:pt>
                <c:pt idx="545">
                  <c:v>26</c:v>
                </c:pt>
                <c:pt idx="546">
                  <c:v>41</c:v>
                </c:pt>
                <c:pt idx="547">
                  <c:v>21</c:v>
                </c:pt>
                <c:pt idx="548">
                  <c:v>25</c:v>
                </c:pt>
                <c:pt idx="549">
                  <c:v>24</c:v>
                </c:pt>
                <c:pt idx="550">
                  <c:v>26</c:v>
                </c:pt>
                <c:pt idx="551">
                  <c:v>39</c:v>
                </c:pt>
                <c:pt idx="552">
                  <c:v>37</c:v>
                </c:pt>
                <c:pt idx="553">
                  <c:v>25</c:v>
                </c:pt>
                <c:pt idx="554">
                  <c:v>27</c:v>
                </c:pt>
                <c:pt idx="555">
                  <c:v>25</c:v>
                </c:pt>
                <c:pt idx="556">
                  <c:v>38</c:v>
                </c:pt>
                <c:pt idx="557">
                  <c:v>27</c:v>
                </c:pt>
                <c:pt idx="558">
                  <c:v>32</c:v>
                </c:pt>
                <c:pt idx="559">
                  <c:v>22</c:v>
                </c:pt>
                <c:pt idx="560">
                  <c:v>32</c:v>
                </c:pt>
                <c:pt idx="561">
                  <c:v>37</c:v>
                </c:pt>
                <c:pt idx="562">
                  <c:v>32</c:v>
                </c:pt>
                <c:pt idx="563">
                  <c:v>23</c:v>
                </c:pt>
                <c:pt idx="564">
                  <c:v>24</c:v>
                </c:pt>
                <c:pt idx="565">
                  <c:v>28</c:v>
                </c:pt>
                <c:pt idx="566">
                  <c:v>31</c:v>
                </c:pt>
                <c:pt idx="567">
                  <c:v>26</c:v>
                </c:pt>
                <c:pt idx="568">
                  <c:v>27</c:v>
                </c:pt>
                <c:pt idx="569">
                  <c:v>19</c:v>
                </c:pt>
                <c:pt idx="570">
                  <c:v>34</c:v>
                </c:pt>
                <c:pt idx="571">
                  <c:v>18</c:v>
                </c:pt>
                <c:pt idx="572">
                  <c:v>23</c:v>
                </c:pt>
                <c:pt idx="573">
                  <c:v>24</c:v>
                </c:pt>
                <c:pt idx="574">
                  <c:v>24</c:v>
                </c:pt>
                <c:pt idx="575">
                  <c:v>20</c:v>
                </c:pt>
                <c:pt idx="576">
                  <c:v>36</c:v>
                </c:pt>
                <c:pt idx="577">
                  <c:v>30</c:v>
                </c:pt>
                <c:pt idx="578">
                  <c:v>29</c:v>
                </c:pt>
                <c:pt idx="579">
                  <c:v>25</c:v>
                </c:pt>
                <c:pt idx="580">
                  <c:v>19</c:v>
                </c:pt>
                <c:pt idx="581">
                  <c:v>27</c:v>
                </c:pt>
                <c:pt idx="582">
                  <c:v>35</c:v>
                </c:pt>
                <c:pt idx="583">
                  <c:v>27</c:v>
                </c:pt>
                <c:pt idx="584">
                  <c:v>27</c:v>
                </c:pt>
                <c:pt idx="585">
                  <c:v>22</c:v>
                </c:pt>
                <c:pt idx="586">
                  <c:v>29</c:v>
                </c:pt>
                <c:pt idx="587">
                  <c:v>31</c:v>
                </c:pt>
                <c:pt idx="588">
                  <c:v>22</c:v>
                </c:pt>
                <c:pt idx="589">
                  <c:v>30</c:v>
                </c:pt>
                <c:pt idx="590">
                  <c:v>21</c:v>
                </c:pt>
                <c:pt idx="591">
                  <c:v>22</c:v>
                </c:pt>
                <c:pt idx="592">
                  <c:v>15</c:v>
                </c:pt>
                <c:pt idx="593">
                  <c:v>34</c:v>
                </c:pt>
                <c:pt idx="594">
                  <c:v>30</c:v>
                </c:pt>
                <c:pt idx="595">
                  <c:v>22</c:v>
                </c:pt>
                <c:pt idx="596">
                  <c:v>27</c:v>
                </c:pt>
                <c:pt idx="597">
                  <c:v>26</c:v>
                </c:pt>
                <c:pt idx="598">
                  <c:v>27</c:v>
                </c:pt>
                <c:pt idx="599">
                  <c:v>33</c:v>
                </c:pt>
                <c:pt idx="600">
                  <c:v>27</c:v>
                </c:pt>
                <c:pt idx="601">
                  <c:v>28</c:v>
                </c:pt>
                <c:pt idx="602">
                  <c:v>26</c:v>
                </c:pt>
                <c:pt idx="603">
                  <c:v>22</c:v>
                </c:pt>
                <c:pt idx="604">
                  <c:v>25</c:v>
                </c:pt>
                <c:pt idx="605">
                  <c:v>35</c:v>
                </c:pt>
                <c:pt idx="606">
                  <c:v>26</c:v>
                </c:pt>
                <c:pt idx="607">
                  <c:v>25</c:v>
                </c:pt>
                <c:pt idx="608">
                  <c:v>31</c:v>
                </c:pt>
                <c:pt idx="609">
                  <c:v>34</c:v>
                </c:pt>
                <c:pt idx="610">
                  <c:v>24</c:v>
                </c:pt>
                <c:pt idx="611">
                  <c:v>21</c:v>
                </c:pt>
                <c:pt idx="612">
                  <c:v>23</c:v>
                </c:pt>
                <c:pt idx="613">
                  <c:v>28</c:v>
                </c:pt>
                <c:pt idx="614">
                  <c:v>30</c:v>
                </c:pt>
                <c:pt idx="615">
                  <c:v>29</c:v>
                </c:pt>
                <c:pt idx="616">
                  <c:v>33</c:v>
                </c:pt>
                <c:pt idx="617">
                  <c:v>19</c:v>
                </c:pt>
                <c:pt idx="618">
                  <c:v>31</c:v>
                </c:pt>
                <c:pt idx="619">
                  <c:v>25</c:v>
                </c:pt>
                <c:pt idx="620">
                  <c:v>39</c:v>
                </c:pt>
                <c:pt idx="621">
                  <c:v>30</c:v>
                </c:pt>
                <c:pt idx="622">
                  <c:v>21</c:v>
                </c:pt>
                <c:pt idx="623">
                  <c:v>20</c:v>
                </c:pt>
                <c:pt idx="624">
                  <c:v>29</c:v>
                </c:pt>
                <c:pt idx="625">
                  <c:v>20</c:v>
                </c:pt>
                <c:pt idx="626">
                  <c:v>23</c:v>
                </c:pt>
                <c:pt idx="627">
                  <c:v>30</c:v>
                </c:pt>
                <c:pt idx="628">
                  <c:v>24</c:v>
                </c:pt>
                <c:pt idx="629">
                  <c:v>28</c:v>
                </c:pt>
                <c:pt idx="630">
                  <c:v>28</c:v>
                </c:pt>
                <c:pt idx="631">
                  <c:v>33</c:v>
                </c:pt>
                <c:pt idx="632">
                  <c:v>23</c:v>
                </c:pt>
                <c:pt idx="633">
                  <c:v>31</c:v>
                </c:pt>
                <c:pt idx="634">
                  <c:v>23</c:v>
                </c:pt>
                <c:pt idx="635">
                  <c:v>26</c:v>
                </c:pt>
                <c:pt idx="636">
                  <c:v>26</c:v>
                </c:pt>
                <c:pt idx="637">
                  <c:v>17</c:v>
                </c:pt>
                <c:pt idx="638">
                  <c:v>17</c:v>
                </c:pt>
                <c:pt idx="639">
                  <c:v>38</c:v>
                </c:pt>
                <c:pt idx="640">
                  <c:v>28</c:v>
                </c:pt>
                <c:pt idx="641">
                  <c:v>34</c:v>
                </c:pt>
                <c:pt idx="642">
                  <c:v>19</c:v>
                </c:pt>
                <c:pt idx="643">
                  <c:v>31</c:v>
                </c:pt>
                <c:pt idx="644">
                  <c:v>22</c:v>
                </c:pt>
                <c:pt idx="645">
                  <c:v>26</c:v>
                </c:pt>
                <c:pt idx="646">
                  <c:v>25</c:v>
                </c:pt>
                <c:pt idx="647">
                  <c:v>28</c:v>
                </c:pt>
                <c:pt idx="648">
                  <c:v>16</c:v>
                </c:pt>
                <c:pt idx="649">
                  <c:v>31</c:v>
                </c:pt>
                <c:pt idx="650">
                  <c:v>19</c:v>
                </c:pt>
                <c:pt idx="651">
                  <c:v>22</c:v>
                </c:pt>
                <c:pt idx="652">
                  <c:v>29</c:v>
                </c:pt>
                <c:pt idx="653">
                  <c:v>31</c:v>
                </c:pt>
                <c:pt idx="654">
                  <c:v>22</c:v>
                </c:pt>
                <c:pt idx="655">
                  <c:v>33</c:v>
                </c:pt>
                <c:pt idx="656">
                  <c:v>22</c:v>
                </c:pt>
                <c:pt idx="657">
                  <c:v>32</c:v>
                </c:pt>
                <c:pt idx="658">
                  <c:v>24</c:v>
                </c:pt>
                <c:pt idx="659">
                  <c:v>18</c:v>
                </c:pt>
                <c:pt idx="660">
                  <c:v>35</c:v>
                </c:pt>
                <c:pt idx="661">
                  <c:v>32</c:v>
                </c:pt>
                <c:pt idx="662">
                  <c:v>34</c:v>
                </c:pt>
                <c:pt idx="663">
                  <c:v>32</c:v>
                </c:pt>
                <c:pt idx="664">
                  <c:v>27</c:v>
                </c:pt>
                <c:pt idx="665">
                  <c:v>26</c:v>
                </c:pt>
                <c:pt idx="666">
                  <c:v>24</c:v>
                </c:pt>
                <c:pt idx="667">
                  <c:v>27</c:v>
                </c:pt>
                <c:pt idx="668">
                  <c:v>22</c:v>
                </c:pt>
                <c:pt idx="669">
                  <c:v>23</c:v>
                </c:pt>
                <c:pt idx="670">
                  <c:v>41</c:v>
                </c:pt>
                <c:pt idx="671">
                  <c:v>34</c:v>
                </c:pt>
                <c:pt idx="672">
                  <c:v>27</c:v>
                </c:pt>
                <c:pt idx="673">
                  <c:v>38</c:v>
                </c:pt>
                <c:pt idx="674">
                  <c:v>40</c:v>
                </c:pt>
                <c:pt idx="675">
                  <c:v>34</c:v>
                </c:pt>
                <c:pt idx="676">
                  <c:v>28</c:v>
                </c:pt>
                <c:pt idx="677">
                  <c:v>30</c:v>
                </c:pt>
                <c:pt idx="678">
                  <c:v>27</c:v>
                </c:pt>
                <c:pt idx="679">
                  <c:v>23</c:v>
                </c:pt>
                <c:pt idx="680">
                  <c:v>25</c:v>
                </c:pt>
                <c:pt idx="681">
                  <c:v>26</c:v>
                </c:pt>
                <c:pt idx="682">
                  <c:v>17</c:v>
                </c:pt>
                <c:pt idx="683">
                  <c:v>26</c:v>
                </c:pt>
                <c:pt idx="684">
                  <c:v>18</c:v>
                </c:pt>
                <c:pt idx="685">
                  <c:v>32</c:v>
                </c:pt>
                <c:pt idx="686">
                  <c:v>43</c:v>
                </c:pt>
                <c:pt idx="687">
                  <c:v>25</c:v>
                </c:pt>
                <c:pt idx="688">
                  <c:v>26</c:v>
                </c:pt>
                <c:pt idx="689">
                  <c:v>29</c:v>
                </c:pt>
                <c:pt idx="690">
                  <c:v>34</c:v>
                </c:pt>
                <c:pt idx="691">
                  <c:v>32</c:v>
                </c:pt>
                <c:pt idx="692">
                  <c:v>24</c:v>
                </c:pt>
                <c:pt idx="693">
                  <c:v>28</c:v>
                </c:pt>
                <c:pt idx="694">
                  <c:v>31</c:v>
                </c:pt>
                <c:pt idx="695">
                  <c:v>26</c:v>
                </c:pt>
                <c:pt idx="696">
                  <c:v>28</c:v>
                </c:pt>
                <c:pt idx="697">
                  <c:v>26</c:v>
                </c:pt>
                <c:pt idx="698">
                  <c:v>28</c:v>
                </c:pt>
                <c:pt idx="699">
                  <c:v>34</c:v>
                </c:pt>
                <c:pt idx="700">
                  <c:v>38</c:v>
                </c:pt>
                <c:pt idx="701">
                  <c:v>26</c:v>
                </c:pt>
                <c:pt idx="702">
                  <c:v>21</c:v>
                </c:pt>
                <c:pt idx="703">
                  <c:v>27</c:v>
                </c:pt>
                <c:pt idx="704">
                  <c:v>26</c:v>
                </c:pt>
                <c:pt idx="705">
                  <c:v>31</c:v>
                </c:pt>
                <c:pt idx="706">
                  <c:v>22</c:v>
                </c:pt>
                <c:pt idx="707">
                  <c:v>27</c:v>
                </c:pt>
                <c:pt idx="708">
                  <c:v>27</c:v>
                </c:pt>
                <c:pt idx="709">
                  <c:v>28</c:v>
                </c:pt>
                <c:pt idx="710">
                  <c:v>25</c:v>
                </c:pt>
                <c:pt idx="711">
                  <c:v>29</c:v>
                </c:pt>
                <c:pt idx="712">
                  <c:v>23</c:v>
                </c:pt>
                <c:pt idx="713">
                  <c:v>21</c:v>
                </c:pt>
                <c:pt idx="714">
                  <c:v>18</c:v>
                </c:pt>
                <c:pt idx="715">
                  <c:v>25</c:v>
                </c:pt>
                <c:pt idx="716">
                  <c:v>21</c:v>
                </c:pt>
                <c:pt idx="717">
                  <c:v>22</c:v>
                </c:pt>
                <c:pt idx="718">
                  <c:v>27</c:v>
                </c:pt>
                <c:pt idx="719">
                  <c:v>32</c:v>
                </c:pt>
                <c:pt idx="720">
                  <c:v>30</c:v>
                </c:pt>
                <c:pt idx="721">
                  <c:v>32</c:v>
                </c:pt>
                <c:pt idx="722">
                  <c:v>23</c:v>
                </c:pt>
                <c:pt idx="723">
                  <c:v>25</c:v>
                </c:pt>
                <c:pt idx="724">
                  <c:v>29</c:v>
                </c:pt>
                <c:pt idx="725">
                  <c:v>24</c:v>
                </c:pt>
                <c:pt idx="726">
                  <c:v>33</c:v>
                </c:pt>
                <c:pt idx="727">
                  <c:v>20</c:v>
                </c:pt>
                <c:pt idx="728">
                  <c:v>22</c:v>
                </c:pt>
                <c:pt idx="729">
                  <c:v>20</c:v>
                </c:pt>
                <c:pt idx="730">
                  <c:v>30</c:v>
                </c:pt>
                <c:pt idx="731">
                  <c:v>27</c:v>
                </c:pt>
                <c:pt idx="732">
                  <c:v>27</c:v>
                </c:pt>
                <c:pt idx="733">
                  <c:v>25</c:v>
                </c:pt>
                <c:pt idx="734">
                  <c:v>25</c:v>
                </c:pt>
                <c:pt idx="735">
                  <c:v>21</c:v>
                </c:pt>
                <c:pt idx="736">
                  <c:v>24</c:v>
                </c:pt>
                <c:pt idx="737">
                  <c:v>24</c:v>
                </c:pt>
                <c:pt idx="738">
                  <c:v>26</c:v>
                </c:pt>
                <c:pt idx="739">
                  <c:v>25</c:v>
                </c:pt>
                <c:pt idx="740">
                  <c:v>25</c:v>
                </c:pt>
                <c:pt idx="741">
                  <c:v>21</c:v>
                </c:pt>
                <c:pt idx="742">
                  <c:v>22</c:v>
                </c:pt>
                <c:pt idx="743">
                  <c:v>21</c:v>
                </c:pt>
                <c:pt idx="744">
                  <c:v>31</c:v>
                </c:pt>
                <c:pt idx="745">
                  <c:v>26</c:v>
                </c:pt>
                <c:pt idx="746">
                  <c:v>28</c:v>
                </c:pt>
                <c:pt idx="747">
                  <c:v>34</c:v>
                </c:pt>
                <c:pt idx="748">
                  <c:v>21</c:v>
                </c:pt>
                <c:pt idx="749">
                  <c:v>23</c:v>
                </c:pt>
                <c:pt idx="750">
                  <c:v>23</c:v>
                </c:pt>
                <c:pt idx="751">
                  <c:v>21</c:v>
                </c:pt>
                <c:pt idx="752">
                  <c:v>19</c:v>
                </c:pt>
                <c:pt idx="753">
                  <c:v>26</c:v>
                </c:pt>
                <c:pt idx="754">
                  <c:v>15</c:v>
                </c:pt>
                <c:pt idx="755">
                  <c:v>37</c:v>
                </c:pt>
                <c:pt idx="756">
                  <c:v>28</c:v>
                </c:pt>
                <c:pt idx="757">
                  <c:v>27</c:v>
                </c:pt>
                <c:pt idx="758">
                  <c:v>30</c:v>
                </c:pt>
                <c:pt idx="759">
                  <c:v>28</c:v>
                </c:pt>
                <c:pt idx="760">
                  <c:v>21</c:v>
                </c:pt>
                <c:pt idx="761">
                  <c:v>28</c:v>
                </c:pt>
                <c:pt idx="762">
                  <c:v>27</c:v>
                </c:pt>
                <c:pt idx="763">
                  <c:v>29</c:v>
                </c:pt>
                <c:pt idx="764">
                  <c:v>28</c:v>
                </c:pt>
                <c:pt idx="765">
                  <c:v>22</c:v>
                </c:pt>
                <c:pt idx="766">
                  <c:v>26</c:v>
                </c:pt>
                <c:pt idx="767">
                  <c:v>26</c:v>
                </c:pt>
                <c:pt idx="768">
                  <c:v>30</c:v>
                </c:pt>
                <c:pt idx="769">
                  <c:v>29</c:v>
                </c:pt>
                <c:pt idx="770">
                  <c:v>27</c:v>
                </c:pt>
                <c:pt idx="771">
                  <c:v>27</c:v>
                </c:pt>
                <c:pt idx="772">
                  <c:v>26</c:v>
                </c:pt>
                <c:pt idx="773">
                  <c:v>20</c:v>
                </c:pt>
                <c:pt idx="774">
                  <c:v>24</c:v>
                </c:pt>
                <c:pt idx="775">
                  <c:v>20</c:v>
                </c:pt>
                <c:pt idx="776">
                  <c:v>20</c:v>
                </c:pt>
                <c:pt idx="777">
                  <c:v>27</c:v>
                </c:pt>
                <c:pt idx="778">
                  <c:v>19</c:v>
                </c:pt>
                <c:pt idx="779">
                  <c:v>33</c:v>
                </c:pt>
                <c:pt idx="780">
                  <c:v>36</c:v>
                </c:pt>
                <c:pt idx="781">
                  <c:v>16</c:v>
                </c:pt>
                <c:pt idx="782">
                  <c:v>22</c:v>
                </c:pt>
                <c:pt idx="783">
                  <c:v>26</c:v>
                </c:pt>
                <c:pt idx="784">
                  <c:v>24</c:v>
                </c:pt>
                <c:pt idx="785">
                  <c:v>22</c:v>
                </c:pt>
                <c:pt idx="786">
                  <c:v>28</c:v>
                </c:pt>
                <c:pt idx="787">
                  <c:v>22</c:v>
                </c:pt>
                <c:pt idx="788">
                  <c:v>30</c:v>
                </c:pt>
                <c:pt idx="789">
                  <c:v>21</c:v>
                </c:pt>
                <c:pt idx="790">
                  <c:v>31</c:v>
                </c:pt>
                <c:pt idx="791">
                  <c:v>32</c:v>
                </c:pt>
                <c:pt idx="792">
                  <c:v>27</c:v>
                </c:pt>
                <c:pt idx="793">
                  <c:v>30</c:v>
                </c:pt>
                <c:pt idx="794">
                  <c:v>30</c:v>
                </c:pt>
                <c:pt idx="795">
                  <c:v>36</c:v>
                </c:pt>
                <c:pt idx="796">
                  <c:v>22</c:v>
                </c:pt>
                <c:pt idx="797">
                  <c:v>34</c:v>
                </c:pt>
                <c:pt idx="798">
                  <c:v>28</c:v>
                </c:pt>
                <c:pt idx="799">
                  <c:v>23</c:v>
                </c:pt>
                <c:pt idx="800">
                  <c:v>23</c:v>
                </c:pt>
                <c:pt idx="801">
                  <c:v>19</c:v>
                </c:pt>
                <c:pt idx="802">
                  <c:v>29</c:v>
                </c:pt>
                <c:pt idx="803">
                  <c:v>22</c:v>
                </c:pt>
                <c:pt idx="804">
                  <c:v>30</c:v>
                </c:pt>
                <c:pt idx="805">
                  <c:v>27</c:v>
                </c:pt>
                <c:pt idx="806">
                  <c:v>21</c:v>
                </c:pt>
                <c:pt idx="807">
                  <c:v>33</c:v>
                </c:pt>
                <c:pt idx="808">
                  <c:v>19</c:v>
                </c:pt>
                <c:pt idx="809">
                  <c:v>23</c:v>
                </c:pt>
                <c:pt idx="810">
                  <c:v>32</c:v>
                </c:pt>
                <c:pt idx="811">
                  <c:v>25</c:v>
                </c:pt>
                <c:pt idx="812">
                  <c:v>23</c:v>
                </c:pt>
                <c:pt idx="813">
                  <c:v>27</c:v>
                </c:pt>
                <c:pt idx="814">
                  <c:v>25</c:v>
                </c:pt>
                <c:pt idx="815">
                  <c:v>32</c:v>
                </c:pt>
                <c:pt idx="816">
                  <c:v>17</c:v>
                </c:pt>
                <c:pt idx="817">
                  <c:v>27</c:v>
                </c:pt>
                <c:pt idx="818">
                  <c:v>22</c:v>
                </c:pt>
                <c:pt idx="819">
                  <c:v>20</c:v>
                </c:pt>
                <c:pt idx="820">
                  <c:v>27</c:v>
                </c:pt>
                <c:pt idx="821">
                  <c:v>26</c:v>
                </c:pt>
                <c:pt idx="822">
                  <c:v>20</c:v>
                </c:pt>
                <c:pt idx="823">
                  <c:v>28</c:v>
                </c:pt>
                <c:pt idx="824">
                  <c:v>27</c:v>
                </c:pt>
                <c:pt idx="825">
                  <c:v>31</c:v>
                </c:pt>
                <c:pt idx="826">
                  <c:v>29</c:v>
                </c:pt>
                <c:pt idx="827">
                  <c:v>29</c:v>
                </c:pt>
                <c:pt idx="828">
                  <c:v>23</c:v>
                </c:pt>
                <c:pt idx="829">
                  <c:v>25</c:v>
                </c:pt>
                <c:pt idx="830">
                  <c:v>29</c:v>
                </c:pt>
                <c:pt idx="831">
                  <c:v>27</c:v>
                </c:pt>
                <c:pt idx="832">
                  <c:v>24</c:v>
                </c:pt>
                <c:pt idx="833">
                  <c:v>26</c:v>
                </c:pt>
                <c:pt idx="834">
                  <c:v>19</c:v>
                </c:pt>
                <c:pt idx="835">
                  <c:v>27</c:v>
                </c:pt>
                <c:pt idx="836">
                  <c:v>20</c:v>
                </c:pt>
                <c:pt idx="837">
                  <c:v>26</c:v>
                </c:pt>
                <c:pt idx="838">
                  <c:v>33</c:v>
                </c:pt>
                <c:pt idx="839">
                  <c:v>25</c:v>
                </c:pt>
                <c:pt idx="840">
                  <c:v>26</c:v>
                </c:pt>
                <c:pt idx="841">
                  <c:v>19</c:v>
                </c:pt>
                <c:pt idx="842">
                  <c:v>18</c:v>
                </c:pt>
                <c:pt idx="843">
                  <c:v>26</c:v>
                </c:pt>
                <c:pt idx="844">
                  <c:v>24</c:v>
                </c:pt>
                <c:pt idx="845">
                  <c:v>17</c:v>
                </c:pt>
                <c:pt idx="846">
                  <c:v>27</c:v>
                </c:pt>
                <c:pt idx="847">
                  <c:v>24</c:v>
                </c:pt>
                <c:pt idx="848">
                  <c:v>31</c:v>
                </c:pt>
                <c:pt idx="849">
                  <c:v>28</c:v>
                </c:pt>
                <c:pt idx="850">
                  <c:v>20</c:v>
                </c:pt>
                <c:pt idx="851">
                  <c:v>27</c:v>
                </c:pt>
                <c:pt idx="852">
                  <c:v>32</c:v>
                </c:pt>
                <c:pt idx="853">
                  <c:v>26</c:v>
                </c:pt>
                <c:pt idx="854">
                  <c:v>30</c:v>
                </c:pt>
                <c:pt idx="855">
                  <c:v>24</c:v>
                </c:pt>
                <c:pt idx="856">
                  <c:v>22</c:v>
                </c:pt>
                <c:pt idx="857">
                  <c:v>30</c:v>
                </c:pt>
                <c:pt idx="858">
                  <c:v>26</c:v>
                </c:pt>
                <c:pt idx="859">
                  <c:v>26</c:v>
                </c:pt>
                <c:pt idx="860">
                  <c:v>25</c:v>
                </c:pt>
                <c:pt idx="861">
                  <c:v>31</c:v>
                </c:pt>
                <c:pt idx="862">
                  <c:v>31</c:v>
                </c:pt>
                <c:pt idx="863">
                  <c:v>23</c:v>
                </c:pt>
                <c:pt idx="864">
                  <c:v>31</c:v>
                </c:pt>
                <c:pt idx="865">
                  <c:v>18</c:v>
                </c:pt>
                <c:pt idx="866">
                  <c:v>27</c:v>
                </c:pt>
                <c:pt idx="867">
                  <c:v>17</c:v>
                </c:pt>
                <c:pt idx="868">
                  <c:v>13</c:v>
                </c:pt>
                <c:pt idx="869">
                  <c:v>25</c:v>
                </c:pt>
                <c:pt idx="870">
                  <c:v>33</c:v>
                </c:pt>
                <c:pt idx="871">
                  <c:v>17</c:v>
                </c:pt>
                <c:pt idx="872">
                  <c:v>25</c:v>
                </c:pt>
                <c:pt idx="873">
                  <c:v>22</c:v>
                </c:pt>
                <c:pt idx="874">
                  <c:v>23</c:v>
                </c:pt>
                <c:pt idx="875">
                  <c:v>25</c:v>
                </c:pt>
                <c:pt idx="876">
                  <c:v>26</c:v>
                </c:pt>
                <c:pt idx="877">
                  <c:v>34</c:v>
                </c:pt>
                <c:pt idx="878">
                  <c:v>29</c:v>
                </c:pt>
                <c:pt idx="879">
                  <c:v>19</c:v>
                </c:pt>
                <c:pt idx="880">
                  <c:v>25</c:v>
                </c:pt>
                <c:pt idx="881">
                  <c:v>25</c:v>
                </c:pt>
                <c:pt idx="882">
                  <c:v>24</c:v>
                </c:pt>
                <c:pt idx="883">
                  <c:v>24</c:v>
                </c:pt>
                <c:pt idx="884">
                  <c:v>30</c:v>
                </c:pt>
                <c:pt idx="885">
                  <c:v>31</c:v>
                </c:pt>
                <c:pt idx="886">
                  <c:v>32</c:v>
                </c:pt>
                <c:pt idx="887">
                  <c:v>23</c:v>
                </c:pt>
                <c:pt idx="888">
                  <c:v>23</c:v>
                </c:pt>
                <c:pt idx="889">
                  <c:v>29</c:v>
                </c:pt>
                <c:pt idx="890">
                  <c:v>23</c:v>
                </c:pt>
                <c:pt idx="891">
                  <c:v>27</c:v>
                </c:pt>
                <c:pt idx="892">
                  <c:v>28</c:v>
                </c:pt>
                <c:pt idx="893">
                  <c:v>20</c:v>
                </c:pt>
                <c:pt idx="894">
                  <c:v>23</c:v>
                </c:pt>
                <c:pt idx="895">
                  <c:v>29</c:v>
                </c:pt>
                <c:pt idx="896">
                  <c:v>34</c:v>
                </c:pt>
                <c:pt idx="897">
                  <c:v>22</c:v>
                </c:pt>
                <c:pt idx="898">
                  <c:v>19</c:v>
                </c:pt>
                <c:pt idx="899">
                  <c:v>17</c:v>
                </c:pt>
                <c:pt idx="900">
                  <c:v>18</c:v>
                </c:pt>
                <c:pt idx="901">
                  <c:v>23</c:v>
                </c:pt>
                <c:pt idx="902">
                  <c:v>21</c:v>
                </c:pt>
                <c:pt idx="903">
                  <c:v>31</c:v>
                </c:pt>
                <c:pt idx="904">
                  <c:v>22</c:v>
                </c:pt>
                <c:pt idx="905">
                  <c:v>27</c:v>
                </c:pt>
                <c:pt idx="906">
                  <c:v>30</c:v>
                </c:pt>
                <c:pt idx="907">
                  <c:v>29</c:v>
                </c:pt>
                <c:pt idx="908">
                  <c:v>28</c:v>
                </c:pt>
                <c:pt idx="909">
                  <c:v>22</c:v>
                </c:pt>
                <c:pt idx="910">
                  <c:v>27</c:v>
                </c:pt>
                <c:pt idx="911">
                  <c:v>29</c:v>
                </c:pt>
                <c:pt idx="912">
                  <c:v>24</c:v>
                </c:pt>
                <c:pt idx="913">
                  <c:v>15</c:v>
                </c:pt>
                <c:pt idx="914">
                  <c:v>27</c:v>
                </c:pt>
                <c:pt idx="915">
                  <c:v>21</c:v>
                </c:pt>
                <c:pt idx="916">
                  <c:v>20</c:v>
                </c:pt>
                <c:pt idx="917">
                  <c:v>20</c:v>
                </c:pt>
                <c:pt idx="918">
                  <c:v>26</c:v>
                </c:pt>
                <c:pt idx="919">
                  <c:v>21</c:v>
                </c:pt>
                <c:pt idx="920">
                  <c:v>16</c:v>
                </c:pt>
                <c:pt idx="921">
                  <c:v>27</c:v>
                </c:pt>
                <c:pt idx="922">
                  <c:v>27</c:v>
                </c:pt>
                <c:pt idx="923">
                  <c:v>27</c:v>
                </c:pt>
                <c:pt idx="924">
                  <c:v>32</c:v>
                </c:pt>
                <c:pt idx="925">
                  <c:v>16</c:v>
                </c:pt>
                <c:pt idx="926">
                  <c:v>24</c:v>
                </c:pt>
                <c:pt idx="927">
                  <c:v>25</c:v>
                </c:pt>
                <c:pt idx="928">
                  <c:v>40</c:v>
                </c:pt>
                <c:pt idx="929">
                  <c:v>22</c:v>
                </c:pt>
                <c:pt idx="930">
                  <c:v>30</c:v>
                </c:pt>
                <c:pt idx="931">
                  <c:v>27</c:v>
                </c:pt>
                <c:pt idx="932">
                  <c:v>20</c:v>
                </c:pt>
                <c:pt idx="933">
                  <c:v>24</c:v>
                </c:pt>
                <c:pt idx="934">
                  <c:v>25</c:v>
                </c:pt>
                <c:pt idx="935">
                  <c:v>24</c:v>
                </c:pt>
                <c:pt idx="936">
                  <c:v>23</c:v>
                </c:pt>
                <c:pt idx="937">
                  <c:v>23</c:v>
                </c:pt>
                <c:pt idx="938">
                  <c:v>26</c:v>
                </c:pt>
                <c:pt idx="939">
                  <c:v>23</c:v>
                </c:pt>
                <c:pt idx="940">
                  <c:v>28</c:v>
                </c:pt>
                <c:pt idx="941">
                  <c:v>32</c:v>
                </c:pt>
                <c:pt idx="942">
                  <c:v>20</c:v>
                </c:pt>
                <c:pt idx="943">
                  <c:v>16</c:v>
                </c:pt>
                <c:pt idx="944">
                  <c:v>22</c:v>
                </c:pt>
                <c:pt idx="945">
                  <c:v>31</c:v>
                </c:pt>
                <c:pt idx="946">
                  <c:v>22</c:v>
                </c:pt>
                <c:pt idx="947">
                  <c:v>23</c:v>
                </c:pt>
                <c:pt idx="948">
                  <c:v>26</c:v>
                </c:pt>
                <c:pt idx="949">
                  <c:v>35</c:v>
                </c:pt>
                <c:pt idx="950">
                  <c:v>37</c:v>
                </c:pt>
                <c:pt idx="951">
                  <c:v>25</c:v>
                </c:pt>
                <c:pt idx="952">
                  <c:v>32</c:v>
                </c:pt>
                <c:pt idx="953">
                  <c:v>34</c:v>
                </c:pt>
                <c:pt idx="954">
                  <c:v>29</c:v>
                </c:pt>
                <c:pt idx="955">
                  <c:v>31</c:v>
                </c:pt>
                <c:pt idx="956">
                  <c:v>21</c:v>
                </c:pt>
                <c:pt idx="957">
                  <c:v>17</c:v>
                </c:pt>
                <c:pt idx="958">
                  <c:v>24</c:v>
                </c:pt>
                <c:pt idx="959">
                  <c:v>28</c:v>
                </c:pt>
                <c:pt idx="960">
                  <c:v>26</c:v>
                </c:pt>
                <c:pt idx="961">
                  <c:v>18</c:v>
                </c:pt>
                <c:pt idx="962">
                  <c:v>28</c:v>
                </c:pt>
                <c:pt idx="963">
                  <c:v>28</c:v>
                </c:pt>
                <c:pt idx="964">
                  <c:v>28</c:v>
                </c:pt>
                <c:pt idx="965">
                  <c:v>40</c:v>
                </c:pt>
                <c:pt idx="966">
                  <c:v>19</c:v>
                </c:pt>
                <c:pt idx="967">
                  <c:v>33</c:v>
                </c:pt>
                <c:pt idx="968">
                  <c:v>32</c:v>
                </c:pt>
                <c:pt idx="969">
                  <c:v>23</c:v>
                </c:pt>
                <c:pt idx="970">
                  <c:v>21</c:v>
                </c:pt>
                <c:pt idx="971">
                  <c:v>23</c:v>
                </c:pt>
                <c:pt idx="972">
                  <c:v>21</c:v>
                </c:pt>
                <c:pt idx="973">
                  <c:v>17</c:v>
                </c:pt>
                <c:pt idx="974">
                  <c:v>29</c:v>
                </c:pt>
                <c:pt idx="975">
                  <c:v>16</c:v>
                </c:pt>
                <c:pt idx="976">
                  <c:v>27</c:v>
                </c:pt>
                <c:pt idx="977">
                  <c:v>29</c:v>
                </c:pt>
                <c:pt idx="978">
                  <c:v>23</c:v>
                </c:pt>
                <c:pt idx="979">
                  <c:v>27</c:v>
                </c:pt>
                <c:pt idx="980">
                  <c:v>25</c:v>
                </c:pt>
                <c:pt idx="981">
                  <c:v>29</c:v>
                </c:pt>
                <c:pt idx="982">
                  <c:v>22</c:v>
                </c:pt>
                <c:pt idx="983">
                  <c:v>18</c:v>
                </c:pt>
                <c:pt idx="984">
                  <c:v>22</c:v>
                </c:pt>
                <c:pt idx="985">
                  <c:v>26</c:v>
                </c:pt>
                <c:pt idx="986">
                  <c:v>31</c:v>
                </c:pt>
                <c:pt idx="987">
                  <c:v>22</c:v>
                </c:pt>
                <c:pt idx="988">
                  <c:v>28</c:v>
                </c:pt>
                <c:pt idx="989">
                  <c:v>23</c:v>
                </c:pt>
                <c:pt idx="990">
                  <c:v>27</c:v>
                </c:pt>
                <c:pt idx="991">
                  <c:v>28</c:v>
                </c:pt>
                <c:pt idx="992">
                  <c:v>14</c:v>
                </c:pt>
                <c:pt idx="993">
                  <c:v>34</c:v>
                </c:pt>
                <c:pt idx="994">
                  <c:v>27</c:v>
                </c:pt>
                <c:pt idx="995">
                  <c:v>10</c:v>
                </c:pt>
                <c:pt idx="996">
                  <c:v>23</c:v>
                </c:pt>
                <c:pt idx="997">
                  <c:v>26</c:v>
                </c:pt>
                <c:pt idx="998">
                  <c:v>21</c:v>
                </c:pt>
                <c:pt idx="999">
                  <c:v>17</c:v>
                </c:pt>
              </c:numCache>
            </c:numRef>
          </c:yVal>
          <c:smooth val="1"/>
          <c:extLst>
            <c:ext xmlns:c16="http://schemas.microsoft.com/office/drawing/2014/chart" uri="{C3380CC4-5D6E-409C-BE32-E72D297353CC}">
              <c16:uniqueId val="{00000000-57EC-416B-B259-4C6C888AD067}"/>
            </c:ext>
          </c:extLst>
        </c:ser>
        <c:dLbls>
          <c:showLegendKey val="0"/>
          <c:showVal val="0"/>
          <c:showCatName val="0"/>
          <c:showSerName val="0"/>
          <c:showPercent val="0"/>
          <c:showBubbleSize val="0"/>
        </c:dLbls>
        <c:axId val="116147599"/>
        <c:axId val="116153839"/>
      </c:scatterChart>
      <c:valAx>
        <c:axId val="116147599"/>
        <c:scaling>
          <c:orientation val="minMax"/>
          <c:max val="100"/>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r>
                  <a:rPr lang="en-US" sz="1200">
                    <a:solidFill>
                      <a:sysClr val="windowText" lastClr="000000"/>
                    </a:solidFill>
                    <a:latin typeface="Aptos" panose="020B0004020202020204" pitchFamily="34" charset="0"/>
                  </a:rPr>
                  <a:t>Time [s]</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ptos" panose="020B0004020202020204" pitchFamily="34" charset="0"/>
                <a:ea typeface="+mn-ea"/>
                <a:cs typeface="+mn-cs"/>
              </a:defRPr>
            </a:pPr>
            <a:endParaRPr lang="en-US"/>
          </a:p>
        </c:txPr>
        <c:crossAx val="116153839"/>
        <c:crosses val="autoZero"/>
        <c:crossBetween val="midCat"/>
      </c:valAx>
      <c:valAx>
        <c:axId val="116153839"/>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r>
                  <a:rPr lang="en-US" sz="1200">
                    <a:solidFill>
                      <a:sysClr val="windowText" lastClr="000000"/>
                    </a:solidFill>
                    <a:latin typeface="Aptos" panose="020B0004020202020204" pitchFamily="34" charset="0"/>
                  </a:rPr>
                  <a:t>OSL signal intensity [cts/0.1s]</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ptos" panose="020B0004020202020204" pitchFamily="34" charset="0"/>
                <a:ea typeface="+mn-ea"/>
                <a:cs typeface="+mn-cs"/>
              </a:defRPr>
            </a:pPr>
            <a:endParaRPr lang="en-US"/>
          </a:p>
        </c:txPr>
        <c:crossAx val="116147599"/>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2700" cap="rnd">
              <a:solidFill>
                <a:schemeClr val="accent1"/>
              </a:solidFill>
              <a:round/>
            </a:ln>
            <a:effectLst/>
          </c:spPr>
          <c:marker>
            <c:symbol val="none"/>
          </c:marker>
          <c:xVal>
            <c:numRef>
              <c:f>Lorrina!$N$226:$N$425</c:f>
              <c:numCache>
                <c:formatCode>General</c:formatCode>
                <c:ptCount val="200"/>
                <c:pt idx="0">
                  <c:v>0</c:v>
                </c:pt>
                <c:pt idx="1">
                  <c:v>2.1389999389648402</c:v>
                </c:pt>
                <c:pt idx="2">
                  <c:v>4.2779998779296902</c:v>
                </c:pt>
                <c:pt idx="3">
                  <c:v>6.4169998168945304</c:v>
                </c:pt>
                <c:pt idx="4">
                  <c:v>8.5559997558593803</c:v>
                </c:pt>
                <c:pt idx="5">
                  <c:v>10.694999694824199</c:v>
                </c:pt>
                <c:pt idx="6">
                  <c:v>12.8339996337891</c:v>
                </c:pt>
                <c:pt idx="7">
                  <c:v>14.972999572753899</c:v>
                </c:pt>
                <c:pt idx="8">
                  <c:v>17.1119995117188</c:v>
                </c:pt>
                <c:pt idx="9">
                  <c:v>19.250999450683601</c:v>
                </c:pt>
                <c:pt idx="10">
                  <c:v>21.389999389648398</c:v>
                </c:pt>
                <c:pt idx="11">
                  <c:v>23.528999328613299</c:v>
                </c:pt>
                <c:pt idx="12">
                  <c:v>25.6679992675781</c:v>
                </c:pt>
                <c:pt idx="13">
                  <c:v>27.806999206543001</c:v>
                </c:pt>
                <c:pt idx="14">
                  <c:v>29.945999145507798</c:v>
                </c:pt>
                <c:pt idx="15">
                  <c:v>32.084999084472699</c:v>
                </c:pt>
                <c:pt idx="16">
                  <c:v>34.2239990234375</c:v>
                </c:pt>
                <c:pt idx="17">
                  <c:v>36.362998962402301</c:v>
                </c:pt>
                <c:pt idx="18">
                  <c:v>38.501998901367202</c:v>
                </c:pt>
                <c:pt idx="19">
                  <c:v>40.640998840332003</c:v>
                </c:pt>
                <c:pt idx="20">
                  <c:v>42.779998779296903</c:v>
                </c:pt>
                <c:pt idx="21">
                  <c:v>44.918998718261697</c:v>
                </c:pt>
                <c:pt idx="22">
                  <c:v>47.057998657226598</c:v>
                </c:pt>
                <c:pt idx="23">
                  <c:v>49.196998596191399</c:v>
                </c:pt>
                <c:pt idx="24">
                  <c:v>51.3359985351563</c:v>
                </c:pt>
                <c:pt idx="25">
                  <c:v>53.474998474121101</c:v>
                </c:pt>
                <c:pt idx="26">
                  <c:v>55.613998413085902</c:v>
                </c:pt>
                <c:pt idx="27">
                  <c:v>57.752998352050803</c:v>
                </c:pt>
                <c:pt idx="28">
                  <c:v>59.891998291015597</c:v>
                </c:pt>
                <c:pt idx="29">
                  <c:v>62.030998229980497</c:v>
                </c:pt>
                <c:pt idx="30">
                  <c:v>64.169998168945298</c:v>
                </c:pt>
                <c:pt idx="31">
                  <c:v>66.308998107910199</c:v>
                </c:pt>
                <c:pt idx="32">
                  <c:v>68.447998046875</c:v>
                </c:pt>
                <c:pt idx="33">
                  <c:v>70.586997985839801</c:v>
                </c:pt>
                <c:pt idx="34">
                  <c:v>72.725997924804702</c:v>
                </c:pt>
                <c:pt idx="35">
                  <c:v>74.864997863769503</c:v>
                </c:pt>
                <c:pt idx="36">
                  <c:v>77.003997802734403</c:v>
                </c:pt>
                <c:pt idx="37">
                  <c:v>79.142997741699205</c:v>
                </c:pt>
                <c:pt idx="38">
                  <c:v>81.281997680664105</c:v>
                </c:pt>
                <c:pt idx="39">
                  <c:v>83.420997619628906</c:v>
                </c:pt>
                <c:pt idx="40">
                  <c:v>85.559997558593807</c:v>
                </c:pt>
                <c:pt idx="41">
                  <c:v>87.698997497558594</c:v>
                </c:pt>
                <c:pt idx="42">
                  <c:v>89.837997436523395</c:v>
                </c:pt>
                <c:pt idx="43">
                  <c:v>91.976997375488295</c:v>
                </c:pt>
                <c:pt idx="44">
                  <c:v>94.115997314453097</c:v>
                </c:pt>
                <c:pt idx="45">
                  <c:v>96.254997253417997</c:v>
                </c:pt>
                <c:pt idx="46">
                  <c:v>98.393997192382798</c:v>
                </c:pt>
                <c:pt idx="47">
                  <c:v>100.532997131348</c:v>
                </c:pt>
                <c:pt idx="48">
                  <c:v>102.671997070313</c:v>
                </c:pt>
                <c:pt idx="49">
                  <c:v>104.810997009277</c:v>
                </c:pt>
                <c:pt idx="50">
                  <c:v>106.949996948242</c:v>
                </c:pt>
                <c:pt idx="51">
                  <c:v>109.088996887207</c:v>
                </c:pt>
                <c:pt idx="52">
                  <c:v>111.227996826172</c:v>
                </c:pt>
                <c:pt idx="53">
                  <c:v>113.366996765137</c:v>
                </c:pt>
                <c:pt idx="54">
                  <c:v>115.505996704102</c:v>
                </c:pt>
                <c:pt idx="55">
                  <c:v>117.64499664306599</c:v>
                </c:pt>
                <c:pt idx="56">
                  <c:v>119.78399658203099</c:v>
                </c:pt>
                <c:pt idx="57">
                  <c:v>121.92299652099599</c:v>
                </c:pt>
                <c:pt idx="58">
                  <c:v>124.06199645996099</c:v>
                </c:pt>
                <c:pt idx="59">
                  <c:v>126.20099639892599</c:v>
                </c:pt>
                <c:pt idx="60">
                  <c:v>128.33999633789099</c:v>
                </c:pt>
                <c:pt idx="61">
                  <c:v>130.47899627685501</c:v>
                </c:pt>
                <c:pt idx="62">
                  <c:v>132.61799621582</c:v>
                </c:pt>
                <c:pt idx="63">
                  <c:v>134.75699615478501</c:v>
                </c:pt>
                <c:pt idx="64">
                  <c:v>136.89599609375</c:v>
                </c:pt>
                <c:pt idx="65">
                  <c:v>139.03499603271499</c:v>
                </c:pt>
                <c:pt idx="66">
                  <c:v>141.17399597168</c:v>
                </c:pt>
                <c:pt idx="67">
                  <c:v>143.31299591064499</c:v>
                </c:pt>
                <c:pt idx="68">
                  <c:v>145.45199584960901</c:v>
                </c:pt>
                <c:pt idx="69">
                  <c:v>147.59099578857399</c:v>
                </c:pt>
                <c:pt idx="70">
                  <c:v>149.72999572753901</c:v>
                </c:pt>
                <c:pt idx="71">
                  <c:v>151.86899566650399</c:v>
                </c:pt>
                <c:pt idx="72">
                  <c:v>154.00799560546901</c:v>
                </c:pt>
                <c:pt idx="73">
                  <c:v>156.14699554443399</c:v>
                </c:pt>
                <c:pt idx="74">
                  <c:v>158.28599548339801</c:v>
                </c:pt>
                <c:pt idx="75">
                  <c:v>160.424995422363</c:v>
                </c:pt>
                <c:pt idx="76">
                  <c:v>162.56399536132801</c:v>
                </c:pt>
                <c:pt idx="77">
                  <c:v>164.702995300293</c:v>
                </c:pt>
                <c:pt idx="78">
                  <c:v>166.84199523925801</c:v>
                </c:pt>
                <c:pt idx="79">
                  <c:v>168.980995178223</c:v>
                </c:pt>
                <c:pt idx="80">
                  <c:v>171.11999511718801</c:v>
                </c:pt>
                <c:pt idx="81">
                  <c:v>173.258995056152</c:v>
                </c:pt>
                <c:pt idx="82">
                  <c:v>175.39799499511699</c:v>
                </c:pt>
                <c:pt idx="83">
                  <c:v>177.536994934082</c:v>
                </c:pt>
                <c:pt idx="84">
                  <c:v>179.67599487304699</c:v>
                </c:pt>
                <c:pt idx="85">
                  <c:v>181.814994812012</c:v>
                </c:pt>
                <c:pt idx="86">
                  <c:v>183.95399475097699</c:v>
                </c:pt>
                <c:pt idx="87">
                  <c:v>186.09299468994101</c:v>
                </c:pt>
                <c:pt idx="88">
                  <c:v>188.23199462890599</c:v>
                </c:pt>
                <c:pt idx="89">
                  <c:v>190.37099456787101</c:v>
                </c:pt>
                <c:pt idx="90">
                  <c:v>192.50999450683599</c:v>
                </c:pt>
                <c:pt idx="91">
                  <c:v>194.64899444580101</c:v>
                </c:pt>
                <c:pt idx="92">
                  <c:v>196.78799438476599</c:v>
                </c:pt>
                <c:pt idx="93">
                  <c:v>198.92699432373001</c:v>
                </c:pt>
                <c:pt idx="94">
                  <c:v>201.065994262695</c:v>
                </c:pt>
                <c:pt idx="95">
                  <c:v>203.20499420166001</c:v>
                </c:pt>
                <c:pt idx="96">
                  <c:v>205.343994140625</c:v>
                </c:pt>
                <c:pt idx="97">
                  <c:v>207.48299407958999</c:v>
                </c:pt>
                <c:pt idx="98">
                  <c:v>209.621994018555</c:v>
                </c:pt>
                <c:pt idx="99">
                  <c:v>211.76099395751999</c:v>
                </c:pt>
                <c:pt idx="100">
                  <c:v>213.89999389648401</c:v>
                </c:pt>
                <c:pt idx="101">
                  <c:v>216.03899383544899</c:v>
                </c:pt>
                <c:pt idx="102">
                  <c:v>218.17799377441401</c:v>
                </c:pt>
                <c:pt idx="103">
                  <c:v>220.31699371337899</c:v>
                </c:pt>
                <c:pt idx="104">
                  <c:v>222.45599365234401</c:v>
                </c:pt>
                <c:pt idx="105">
                  <c:v>224.59499359130899</c:v>
                </c:pt>
                <c:pt idx="106">
                  <c:v>226.73399353027301</c:v>
                </c:pt>
                <c:pt idx="107">
                  <c:v>228.872993469238</c:v>
                </c:pt>
                <c:pt idx="108">
                  <c:v>231.01199340820301</c:v>
                </c:pt>
                <c:pt idx="109">
                  <c:v>233.150993347168</c:v>
                </c:pt>
                <c:pt idx="110">
                  <c:v>235.28999328613301</c:v>
                </c:pt>
                <c:pt idx="111">
                  <c:v>237.428993225098</c:v>
                </c:pt>
                <c:pt idx="112">
                  <c:v>239.56799316406301</c:v>
                </c:pt>
                <c:pt idx="113">
                  <c:v>241.706993103027</c:v>
                </c:pt>
                <c:pt idx="114">
                  <c:v>243.84599304199199</c:v>
                </c:pt>
                <c:pt idx="115">
                  <c:v>245.984992980957</c:v>
                </c:pt>
                <c:pt idx="116">
                  <c:v>248.12399291992199</c:v>
                </c:pt>
                <c:pt idx="117">
                  <c:v>250.262992858887</c:v>
                </c:pt>
                <c:pt idx="118">
                  <c:v>252.40199279785199</c:v>
                </c:pt>
                <c:pt idx="119">
                  <c:v>254.54099273681601</c:v>
                </c:pt>
                <c:pt idx="120">
                  <c:v>256.67999267578102</c:v>
                </c:pt>
                <c:pt idx="121">
                  <c:v>258.81899261474598</c:v>
                </c:pt>
                <c:pt idx="122">
                  <c:v>260.95799255371099</c:v>
                </c:pt>
                <c:pt idx="123">
                  <c:v>263.09699249267601</c:v>
                </c:pt>
                <c:pt idx="124">
                  <c:v>265.23599243164102</c:v>
                </c:pt>
                <c:pt idx="125">
                  <c:v>267.37499237060501</c:v>
                </c:pt>
                <c:pt idx="126">
                  <c:v>269.51399230957003</c:v>
                </c:pt>
                <c:pt idx="127">
                  <c:v>271.65299224853499</c:v>
                </c:pt>
                <c:pt idx="128">
                  <c:v>273.7919921875</c:v>
                </c:pt>
                <c:pt idx="129">
                  <c:v>275.93099212646501</c:v>
                </c:pt>
                <c:pt idx="130">
                  <c:v>278.06999206542997</c:v>
                </c:pt>
                <c:pt idx="131">
                  <c:v>280.20899200439499</c:v>
                </c:pt>
                <c:pt idx="132">
                  <c:v>282.34799194335898</c:v>
                </c:pt>
                <c:pt idx="133">
                  <c:v>284.48699188232399</c:v>
                </c:pt>
                <c:pt idx="134">
                  <c:v>286.62599182128901</c:v>
                </c:pt>
                <c:pt idx="135">
                  <c:v>288.76499176025402</c:v>
                </c:pt>
                <c:pt idx="136">
                  <c:v>290.90399169921898</c:v>
                </c:pt>
                <c:pt idx="137">
                  <c:v>293.04299163818399</c:v>
                </c:pt>
                <c:pt idx="138">
                  <c:v>295.18199157714798</c:v>
                </c:pt>
                <c:pt idx="139">
                  <c:v>297.320991516113</c:v>
                </c:pt>
                <c:pt idx="140">
                  <c:v>299.45999145507801</c:v>
                </c:pt>
                <c:pt idx="141">
                  <c:v>301.59899139404303</c:v>
                </c:pt>
                <c:pt idx="142">
                  <c:v>303.73799133300798</c:v>
                </c:pt>
                <c:pt idx="143">
                  <c:v>305.876991271973</c:v>
                </c:pt>
                <c:pt idx="144">
                  <c:v>308.01599121093801</c:v>
                </c:pt>
                <c:pt idx="145">
                  <c:v>310.154991149902</c:v>
                </c:pt>
                <c:pt idx="146">
                  <c:v>312.29399108886702</c:v>
                </c:pt>
                <c:pt idx="147">
                  <c:v>314.43299102783197</c:v>
                </c:pt>
                <c:pt idx="148">
                  <c:v>316.57199096679699</c:v>
                </c:pt>
                <c:pt idx="149">
                  <c:v>318.710990905762</c:v>
                </c:pt>
                <c:pt idx="150">
                  <c:v>320.84999084472702</c:v>
                </c:pt>
                <c:pt idx="151">
                  <c:v>322.98899078369101</c:v>
                </c:pt>
                <c:pt idx="152">
                  <c:v>325.12799072265602</c:v>
                </c:pt>
                <c:pt idx="153">
                  <c:v>327.26699066162098</c:v>
                </c:pt>
                <c:pt idx="154">
                  <c:v>329.40599060058599</c:v>
                </c:pt>
                <c:pt idx="155">
                  <c:v>331.54499053955101</c:v>
                </c:pt>
                <c:pt idx="156">
                  <c:v>333.68399047851602</c:v>
                </c:pt>
                <c:pt idx="157">
                  <c:v>335.82299041748001</c:v>
                </c:pt>
                <c:pt idx="158">
                  <c:v>337.96199035644503</c:v>
                </c:pt>
                <c:pt idx="159">
                  <c:v>340.10099029540999</c:v>
                </c:pt>
                <c:pt idx="160">
                  <c:v>342.239990234375</c:v>
                </c:pt>
                <c:pt idx="161">
                  <c:v>344.37899017334001</c:v>
                </c:pt>
                <c:pt idx="162">
                  <c:v>346.51799011230497</c:v>
                </c:pt>
                <c:pt idx="163">
                  <c:v>348.65699005126999</c:v>
                </c:pt>
                <c:pt idx="164">
                  <c:v>350.79598999023398</c:v>
                </c:pt>
                <c:pt idx="165">
                  <c:v>352.93498992919899</c:v>
                </c:pt>
                <c:pt idx="166">
                  <c:v>355.07398986816401</c:v>
                </c:pt>
                <c:pt idx="167">
                  <c:v>357.21298980712902</c:v>
                </c:pt>
                <c:pt idx="168">
                  <c:v>359.35198974609398</c:v>
                </c:pt>
                <c:pt idx="169">
                  <c:v>361.49098968505899</c:v>
                </c:pt>
                <c:pt idx="170">
                  <c:v>363.62998962402298</c:v>
                </c:pt>
                <c:pt idx="171">
                  <c:v>365.768989562988</c:v>
                </c:pt>
                <c:pt idx="172">
                  <c:v>367.90798950195301</c:v>
                </c:pt>
                <c:pt idx="173">
                  <c:v>370.04698944091803</c:v>
                </c:pt>
                <c:pt idx="174">
                  <c:v>372.18598937988298</c:v>
                </c:pt>
                <c:pt idx="175">
                  <c:v>374.324989318848</c:v>
                </c:pt>
                <c:pt idx="176">
                  <c:v>376.46398925781301</c:v>
                </c:pt>
                <c:pt idx="177">
                  <c:v>378.602989196777</c:v>
                </c:pt>
                <c:pt idx="178">
                  <c:v>380.74198913574202</c:v>
                </c:pt>
                <c:pt idx="179">
                  <c:v>382.88098907470697</c:v>
                </c:pt>
                <c:pt idx="180">
                  <c:v>385.01998901367199</c:v>
                </c:pt>
                <c:pt idx="181">
                  <c:v>387.158988952637</c:v>
                </c:pt>
                <c:pt idx="182">
                  <c:v>389.29798889160202</c:v>
                </c:pt>
                <c:pt idx="183">
                  <c:v>391.43698883056601</c:v>
                </c:pt>
                <c:pt idx="184">
                  <c:v>393.57598876953102</c:v>
                </c:pt>
                <c:pt idx="185">
                  <c:v>395.71498870849598</c:v>
                </c:pt>
                <c:pt idx="186">
                  <c:v>397.85398864746099</c:v>
                </c:pt>
                <c:pt idx="187">
                  <c:v>399.99298858642601</c:v>
                </c:pt>
                <c:pt idx="188">
                  <c:v>402.13198852539102</c:v>
                </c:pt>
                <c:pt idx="189">
                  <c:v>404.27098846435501</c:v>
                </c:pt>
                <c:pt idx="190">
                  <c:v>406.40998840332003</c:v>
                </c:pt>
                <c:pt idx="191">
                  <c:v>408.54898834228499</c:v>
                </c:pt>
                <c:pt idx="192">
                  <c:v>410.68798828125</c:v>
                </c:pt>
                <c:pt idx="193">
                  <c:v>412.82698822021501</c:v>
                </c:pt>
                <c:pt idx="194">
                  <c:v>414.96598815917997</c:v>
                </c:pt>
                <c:pt idx="195">
                  <c:v>417.10498809814499</c:v>
                </c:pt>
                <c:pt idx="196">
                  <c:v>419.24398803710898</c:v>
                </c:pt>
                <c:pt idx="197">
                  <c:v>421.38298797607399</c:v>
                </c:pt>
                <c:pt idx="198">
                  <c:v>423.52198791503901</c:v>
                </c:pt>
                <c:pt idx="199">
                  <c:v>425.66098785400402</c:v>
                </c:pt>
              </c:numCache>
            </c:numRef>
          </c:xVal>
          <c:yVal>
            <c:numRef>
              <c:f>Lorrina!$O$226:$O$425</c:f>
              <c:numCache>
                <c:formatCode>General</c:formatCode>
                <c:ptCount val="200"/>
                <c:pt idx="0">
                  <c:v>0.522277200205716</c:v>
                </c:pt>
                <c:pt idx="1">
                  <c:v>0.767090103247831</c:v>
                </c:pt>
                <c:pt idx="2">
                  <c:v>1.0063455717780101</c:v>
                </c:pt>
                <c:pt idx="3">
                  <c:v>1.2401834430426999</c:v>
                </c:pt>
                <c:pt idx="4">
                  <c:v>1.46874003567643</c:v>
                </c:pt>
                <c:pt idx="5">
                  <c:v>1.69214823823774</c:v>
                </c:pt>
                <c:pt idx="6">
                  <c:v>1.9105375955174699</c:v>
                </c:pt>
                <c:pt idx="7">
                  <c:v>2.1240343926752701</c:v>
                </c:pt>
                <c:pt idx="8">
                  <c:v>2.3327617372590699</c:v>
                </c:pt>
                <c:pt idx="9">
                  <c:v>2.5368396391607901</c:v>
                </c:pt>
                <c:pt idx="10">
                  <c:v>2.7363850885601302</c:v>
                </c:pt>
                <c:pt idx="11">
                  <c:v>2.9315121319071702</c:v>
                </c:pt>
                <c:pt idx="12">
                  <c:v>3.1223319459930599</c:v>
                </c:pt>
                <c:pt idx="13">
                  <c:v>3.3089529101569601</c:v>
                </c:pt>
                <c:pt idx="14">
                  <c:v>3.4914806766760198</c:v>
                </c:pt>
                <c:pt idx="15">
                  <c:v>3.6700182393843002</c:v>
                </c:pt>
                <c:pt idx="16">
                  <c:v>3.8446660005650002</c:v>
                </c:pt>
                <c:pt idx="17">
                  <c:v>4.0155218361595599</c:v>
                </c:pt>
                <c:pt idx="18">
                  <c:v>4.1826811593359903</c:v>
                </c:pt>
                <c:pt idx="19">
                  <c:v>4.3462369824576204</c:v>
                </c:pt>
                <c:pt idx="20">
                  <c:v>4.5062799774926496</c:v>
                </c:pt>
                <c:pt idx="21">
                  <c:v>4.6628985349035901</c:v>
                </c:pt>
                <c:pt idx="22">
                  <c:v>4.8161788210549803</c:v>
                </c:pt>
                <c:pt idx="23">
                  <c:v>4.9662048341765503</c:v>
                </c:pt>
                <c:pt idx="24">
                  <c:v>5.1130584589182604</c:v>
                </c:pt>
                <c:pt idx="25">
                  <c:v>5.2568195195326197</c:v>
                </c:pt>
                <c:pt idx="26">
                  <c:v>5.39756583171879</c:v>
                </c:pt>
                <c:pt idx="27">
                  <c:v>5.5353732531621898</c:v>
                </c:pt>
                <c:pt idx="28">
                  <c:v>5.6703157328024298</c:v>
                </c:pt>
                <c:pt idx="29">
                  <c:v>5.8024653588615402</c:v>
                </c:pt>
                <c:pt idx="30">
                  <c:v>5.9318924056637199</c:v>
                </c:pt>
                <c:pt idx="31">
                  <c:v>6.0586653792769498</c:v>
                </c:pt>
                <c:pt idx="32">
                  <c:v>6.1828510620062502</c:v>
                </c:pt>
                <c:pt idx="33">
                  <c:v>6.3045145557672999</c:v>
                </c:pt>
                <c:pt idx="34">
                  <c:v>6.4237193243687303</c:v>
                </c:pt>
                <c:pt idx="35">
                  <c:v>6.5405272347305097</c:v>
                </c:pt>
                <c:pt idx="36">
                  <c:v>6.6549985970651298</c:v>
                </c:pt>
                <c:pt idx="37">
                  <c:v>6.7671922040478201</c:v>
                </c:pt>
                <c:pt idx="38">
                  <c:v>6.8771653690010996</c:v>
                </c:pt>
                <c:pt idx="39">
                  <c:v>6.9849739631185104</c:v>
                </c:pt>
                <c:pt idx="40">
                  <c:v>7.0906724517518098</c:v>
                </c:pt>
                <c:pt idx="41">
                  <c:v>7.1943139297849799</c:v>
                </c:pt>
                <c:pt idx="42">
                  <c:v>7.2959501561181996</c:v>
                </c:pt>
                <c:pt idx="43">
                  <c:v>7.3956315872841802</c:v>
                </c:pt>
                <c:pt idx="44">
                  <c:v>7.4934074102185502</c:v>
                </c:pt>
                <c:pt idx="45">
                  <c:v>7.5893255742057004</c:v>
                </c:pt>
                <c:pt idx="46">
                  <c:v>7.6834328220208299</c:v>
                </c:pt>
                <c:pt idx="47">
                  <c:v>7.77577472028835</c:v>
                </c:pt>
                <c:pt idx="48">
                  <c:v>7.8663956890764002</c:v>
                </c:pt>
                <c:pt idx="49">
                  <c:v>7.9553390307467602</c:v>
                </c:pt>
                <c:pt idx="50">
                  <c:v>8.0426469580787607</c:v>
                </c:pt>
                <c:pt idx="51">
                  <c:v>8.1283606216855908</c:v>
                </c:pt>
                <c:pt idx="52">
                  <c:v>8.2125201367407108</c:v>
                </c:pt>
                <c:pt idx="53">
                  <c:v>8.2951646090318096</c:v>
                </c:pt>
                <c:pt idx="54">
                  <c:v>8.3763321603591301</c:v>
                </c:pt>
                <c:pt idx="55">
                  <c:v>8.4560599532947904</c:v>
                </c:pt>
                <c:pt idx="56">
                  <c:v>8.5343842153190401</c:v>
                </c:pt>
                <c:pt idx="57">
                  <c:v>8.6113402623492501</c:v>
                </c:pt>
                <c:pt idx="58">
                  <c:v>8.6869625216768096</c:v>
                </c:pt>
                <c:pt idx="59">
                  <c:v>8.7612845543269202</c:v>
                </c:pt>
                <c:pt idx="60">
                  <c:v>8.8343390768557395</c:v>
                </c:pt>
                <c:pt idx="61">
                  <c:v>8.90615798259911</c:v>
                </c:pt>
                <c:pt idx="62">
                  <c:v>8.9767723623865301</c:v>
                </c:pt>
                <c:pt idx="63">
                  <c:v>9.0462125247340293</c:v>
                </c:pt>
                <c:pt idx="64">
                  <c:v>9.1145080155288802</c:v>
                </c:pt>
                <c:pt idx="65">
                  <c:v>9.18168763721898</c:v>
                </c:pt>
                <c:pt idx="66">
                  <c:v>9.2477794675194502</c:v>
                </c:pt>
                <c:pt idx="67">
                  <c:v>9.3128108776484808</c:v>
                </c:pt>
                <c:pt idx="68">
                  <c:v>9.3768085501043696</c:v>
                </c:pt>
                <c:pt idx="69">
                  <c:v>9.4397984959952108</c:v>
                </c:pt>
                <c:pt idx="70">
                  <c:v>9.5018060719325295</c:v>
                </c:pt>
                <c:pt idx="71">
                  <c:v>9.5628559964998701</c:v>
                </c:pt>
                <c:pt idx="72">
                  <c:v>9.6229723663069908</c:v>
                </c:pt>
                <c:pt idx="73">
                  <c:v>9.6821786716400595</c:v>
                </c:pt>
                <c:pt idx="74">
                  <c:v>9.7404978117181198</c:v>
                </c:pt>
                <c:pt idx="75">
                  <c:v>9.7979521095655997</c:v>
                </c:pt>
                <c:pt idx="76">
                  <c:v>9.8545633265106698</c:v>
                </c:pt>
                <c:pt idx="77">
                  <c:v>9.9103526763187109</c:v>
                </c:pt>
                <c:pt idx="78">
                  <c:v>9.9653408389702491</c:v>
                </c:pt>
                <c:pt idx="79">
                  <c:v>10.019547974092101</c:v>
                </c:pt>
                <c:pt idx="80">
                  <c:v>10.0729937340507</c:v>
                </c:pt>
                <c:pt idx="81">
                  <c:v>10.1256972767156</c:v>
                </c:pt>
                <c:pt idx="82">
                  <c:v>10.177677277902699</c:v>
                </c:pt>
                <c:pt idx="83">
                  <c:v>10.228951943503001</c:v>
                </c:pt>
                <c:pt idx="84">
                  <c:v>10.2795390213077</c:v>
                </c:pt>
                <c:pt idx="85">
                  <c:v>10.329455812534199</c:v>
                </c:pt>
                <c:pt idx="86">
                  <c:v>10.378719183063801</c:v>
                </c:pt>
                <c:pt idx="87">
                  <c:v>10.427345574394799</c:v>
                </c:pt>
                <c:pt idx="88">
                  <c:v>10.4753510143216</c:v>
                </c:pt>
                <c:pt idx="89">
                  <c:v>10.5227511273439</c:v>
                </c:pt>
                <c:pt idx="90">
                  <c:v>10.569561144814999</c:v>
                </c:pt>
                <c:pt idx="91">
                  <c:v>10.615795914833599</c:v>
                </c:pt>
                <c:pt idx="92">
                  <c:v>10.661469911888</c:v>
                </c:pt>
                <c:pt idx="93">
                  <c:v>10.7065972462562</c:v>
                </c:pt>
                <c:pt idx="94">
                  <c:v>10.751191673171</c:v>
                </c:pt>
                <c:pt idx="95">
                  <c:v>10.7952666017532</c:v>
                </c:pt>
                <c:pt idx="96">
                  <c:v>10.8388351037208</c:v>
                </c:pt>
                <c:pt idx="97">
                  <c:v>10.8819099218786</c:v>
                </c:pt>
                <c:pt idx="98">
                  <c:v>10.924503478394399</c:v>
                </c:pt>
                <c:pt idx="99">
                  <c:v>10.966627882867201</c:v>
                </c:pt>
                <c:pt idx="100">
                  <c:v>11.008294940191799</c:v>
                </c:pt>
                <c:pt idx="101">
                  <c:v>11.049516158226</c:v>
                </c:pt>
                <c:pt idx="102">
                  <c:v>11.090302755264499</c:v>
                </c:pt>
                <c:pt idx="103">
                  <c:v>11.130665667325299</c:v>
                </c:pt>
                <c:pt idx="104">
                  <c:v>11.170615555252001</c:v>
                </c:pt>
                <c:pt idx="105">
                  <c:v>11.210162811638099</c:v>
                </c:pt>
                <c:pt idx="106">
                  <c:v>11.2493175675767</c:v>
                </c:pt>
                <c:pt idx="107">
                  <c:v>11.288089699240199</c:v>
                </c:pt>
                <c:pt idx="108">
                  <c:v>11.326488834294899</c:v>
                </c:pt>
                <c:pt idx="109">
                  <c:v>11.364524358154</c:v>
                </c:pt>
                <c:pt idx="110">
                  <c:v>11.402205420073001</c:v>
                </c:pt>
                <c:pt idx="111">
                  <c:v>11.439540939092</c:v>
                </c:pt>
                <c:pt idx="112">
                  <c:v>11.476539609828601</c:v>
                </c:pt>
                <c:pt idx="113">
                  <c:v>11.513209908124599</c:v>
                </c:pt>
                <c:pt idx="114">
                  <c:v>11.5495600965513</c:v>
                </c:pt>
                <c:pt idx="115">
                  <c:v>11.5855982297753</c:v>
                </c:pt>
                <c:pt idx="116">
                  <c:v>11.621332159790301</c:v>
                </c:pt>
                <c:pt idx="117">
                  <c:v>11.6567695410164</c:v>
                </c:pt>
                <c:pt idx="118">
                  <c:v>11.6919178352718</c:v>
                </c:pt>
                <c:pt idx="119">
                  <c:v>11.726784316619099</c:v>
                </c:pt>
                <c:pt idx="120">
                  <c:v>11.7613760760894</c:v>
                </c:pt>
                <c:pt idx="121">
                  <c:v>11.7957000262879</c:v>
                </c:pt>
                <c:pt idx="122">
                  <c:v>11.8297629058835</c:v>
                </c:pt>
                <c:pt idx="123">
                  <c:v>11.8635712839855</c:v>
                </c:pt>
                <c:pt idx="124">
                  <c:v>11.897131564409699</c:v>
                </c:pt>
                <c:pt idx="125">
                  <c:v>11.9304499898383</c:v>
                </c:pt>
                <c:pt idx="126">
                  <c:v>11.963532645873499</c:v>
                </c:pt>
                <c:pt idx="127">
                  <c:v>11.996385464990601</c:v>
                </c:pt>
                <c:pt idx="128">
                  <c:v>12.0290142303908</c:v>
                </c:pt>
                <c:pt idx="129">
                  <c:v>12.061424579757199</c:v>
                </c:pt>
                <c:pt idx="130">
                  <c:v>12.093622008916499</c:v>
                </c:pt>
                <c:pt idx="131">
                  <c:v>12.1256118754082</c:v>
                </c:pt>
                <c:pt idx="132">
                  <c:v>12.1573994019646</c:v>
                </c:pt>
                <c:pt idx="133">
                  <c:v>12.1889896799024</c:v>
                </c:pt>
                <c:pt idx="134">
                  <c:v>12.220387672429601</c:v>
                </c:pt>
                <c:pt idx="135">
                  <c:v>12.251598217869001</c:v>
                </c:pt>
                <c:pt idx="136">
                  <c:v>12.282626032800801</c:v>
                </c:pt>
                <c:pt idx="137">
                  <c:v>12.313475715125399</c:v>
                </c:pt>
                <c:pt idx="138">
                  <c:v>12.344151747050001</c:v>
                </c:pt>
                <c:pt idx="139">
                  <c:v>12.3746584979998</c:v>
                </c:pt>
                <c:pt idx="140">
                  <c:v>12.405000227455499</c:v>
                </c:pt>
                <c:pt idx="141">
                  <c:v>12.43518108772</c:v>
                </c:pt>
                <c:pt idx="142">
                  <c:v>12.465205126615199</c:v>
                </c:pt>
                <c:pt idx="143">
                  <c:v>12.495076290110701</c:v>
                </c:pt>
                <c:pt idx="144">
                  <c:v>12.5247984248871</c:v>
                </c:pt>
                <c:pt idx="145">
                  <c:v>12.554375280834</c:v>
                </c:pt>
                <c:pt idx="146">
                  <c:v>12.5838105134854</c:v>
                </c:pt>
                <c:pt idx="147">
                  <c:v>12.613107686394301</c:v>
                </c:pt>
                <c:pt idx="148">
                  <c:v>12.6422702734466</c:v>
                </c:pt>
                <c:pt idx="149">
                  <c:v>12.6713016611179</c:v>
                </c:pt>
                <c:pt idx="150">
                  <c:v>12.700205150672501</c:v>
                </c:pt>
                <c:pt idx="151">
                  <c:v>12.728983960307501</c:v>
                </c:pt>
                <c:pt idx="152">
                  <c:v>12.7576412272435</c:v>
                </c:pt>
                <c:pt idx="153">
                  <c:v>12.7861800097612</c:v>
                </c:pt>
                <c:pt idx="154">
                  <c:v>12.814603289188801</c:v>
                </c:pt>
                <c:pt idx="155">
                  <c:v>12.8429139718373</c:v>
                </c:pt>
                <c:pt idx="156">
                  <c:v>12.871114890888901</c:v>
                </c:pt>
                <c:pt idx="157">
                  <c:v>12.8992088082364</c:v>
                </c:pt>
                <c:pt idx="158">
                  <c:v>12.927198416277401</c:v>
                </c:pt>
                <c:pt idx="159">
                  <c:v>12.9550863396632</c:v>
                </c:pt>
                <c:pt idx="160">
                  <c:v>12.9828751370025</c:v>
                </c:pt>
                <c:pt idx="161">
                  <c:v>13.0105673025244</c:v>
                </c:pt>
                <c:pt idx="162">
                  <c:v>13.0381652676974</c:v>
                </c:pt>
                <c:pt idx="163">
                  <c:v>13.0656714028088</c:v>
                </c:pt>
                <c:pt idx="164">
                  <c:v>13.0930880185047</c:v>
                </c:pt>
                <c:pt idx="165">
                  <c:v>13.1204173672898</c:v>
                </c:pt>
                <c:pt idx="166">
                  <c:v>13.147661644991199</c:v>
                </c:pt>
                <c:pt idx="167">
                  <c:v>13.174822992184</c:v>
                </c:pt>
                <c:pt idx="168">
                  <c:v>13.2019034955817</c:v>
                </c:pt>
                <c:pt idx="169">
                  <c:v>13.2289051893916</c:v>
                </c:pt>
                <c:pt idx="170">
                  <c:v>13.255830056635901</c:v>
                </c:pt>
                <c:pt idx="171">
                  <c:v>13.282680030439501</c:v>
                </c:pt>
                <c:pt idx="172">
                  <c:v>13.3094569952858</c:v>
                </c:pt>
                <c:pt idx="173">
                  <c:v>13.3361627882402</c:v>
                </c:pt>
                <c:pt idx="174">
                  <c:v>13.362799200143799</c:v>
                </c:pt>
                <c:pt idx="175">
                  <c:v>13.3893679767761</c:v>
                </c:pt>
                <c:pt idx="176">
                  <c:v>13.4158708199888</c:v>
                </c:pt>
                <c:pt idx="177">
                  <c:v>13.442309388811401</c:v>
                </c:pt>
                <c:pt idx="178">
                  <c:v>13.468685300528801</c:v>
                </c:pt>
                <c:pt idx="179">
                  <c:v>13.495000131731</c:v>
                </c:pt>
                <c:pt idx="180">
                  <c:v>13.5212554193379</c:v>
                </c:pt>
                <c:pt idx="181">
                  <c:v>13.5474526615971</c:v>
                </c:pt>
                <c:pt idx="182">
                  <c:v>13.5735933190567</c:v>
                </c:pt>
                <c:pt idx="183">
                  <c:v>13.599678815514601</c:v>
                </c:pt>
                <c:pt idx="184">
                  <c:v>13.625710538942499</c:v>
                </c:pt>
                <c:pt idx="185">
                  <c:v>13.651689842388</c:v>
                </c:pt>
                <c:pt idx="186">
                  <c:v>13.6776180448527</c:v>
                </c:pt>
                <c:pt idx="187">
                  <c:v>13.7034964321494</c:v>
                </c:pt>
                <c:pt idx="188">
                  <c:v>13.729326257737201</c:v>
                </c:pt>
                <c:pt idx="189">
                  <c:v>13.7551087435351</c:v>
                </c:pt>
                <c:pt idx="190">
                  <c:v>13.780845080716199</c:v>
                </c:pt>
                <c:pt idx="191">
                  <c:v>13.806536430480801</c:v>
                </c:pt>
                <c:pt idx="192">
                  <c:v>13.832183924811201</c:v>
                </c:pt>
                <c:pt idx="193">
                  <c:v>13.857788667206201</c:v>
                </c:pt>
                <c:pt idx="194">
                  <c:v>13.883351733398399</c:v>
                </c:pt>
                <c:pt idx="195">
                  <c:v>13.908874172052499</c:v>
                </c:pt>
                <c:pt idx="196">
                  <c:v>13.934357005446399</c:v>
                </c:pt>
                <c:pt idx="197">
                  <c:v>13.959801230135399</c:v>
                </c:pt>
                <c:pt idx="198">
                  <c:v>13.985207817599299</c:v>
                </c:pt>
                <c:pt idx="199">
                  <c:v>14.0105777148733</c:v>
                </c:pt>
              </c:numCache>
            </c:numRef>
          </c:yVal>
          <c:smooth val="1"/>
          <c:extLst>
            <c:ext xmlns:c16="http://schemas.microsoft.com/office/drawing/2014/chart" uri="{C3380CC4-5D6E-409C-BE32-E72D297353CC}">
              <c16:uniqueId val="{00000000-2120-42DC-9BB6-CFA30350E897}"/>
            </c:ext>
          </c:extLst>
        </c:ser>
        <c:ser>
          <c:idx val="1"/>
          <c:order val="1"/>
          <c:spPr>
            <a:ln w="19050" cap="rnd">
              <a:noFill/>
              <a:round/>
            </a:ln>
            <a:effectLst/>
          </c:spPr>
          <c:marker>
            <c:symbol val="square"/>
            <c:size val="6"/>
            <c:spPr>
              <a:noFill/>
              <a:ln w="9525">
                <a:solidFill>
                  <a:schemeClr val="tx1"/>
                </a:solidFill>
              </a:ln>
              <a:effectLst/>
            </c:spPr>
          </c:marker>
          <c:errBars>
            <c:errDir val="y"/>
            <c:errBarType val="both"/>
            <c:errValType val="cust"/>
            <c:noEndCap val="0"/>
            <c:plus>
              <c:numRef>
                <c:f>Lorrina!$M$226:$M$231</c:f>
                <c:numCache>
                  <c:formatCode>General</c:formatCode>
                  <c:ptCount val="6"/>
                  <c:pt idx="0">
                    <c:v>6.6669672727584797E-2</c:v>
                  </c:pt>
                  <c:pt idx="1">
                    <c:v>0.45699366927146901</c:v>
                  </c:pt>
                  <c:pt idx="2">
                    <c:v>0.35301429033279402</c:v>
                  </c:pt>
                  <c:pt idx="3">
                    <c:v>0.59914010763168302</c:v>
                  </c:pt>
                  <c:pt idx="4">
                    <c:v>0.80056536197662398</c:v>
                  </c:pt>
                  <c:pt idx="5">
                    <c:v>0.97703272104263295</c:v>
                  </c:pt>
                </c:numCache>
              </c:numRef>
            </c:plus>
            <c:minus>
              <c:numRef>
                <c:f>Lorrina!$M$226:$M$231</c:f>
                <c:numCache>
                  <c:formatCode>General</c:formatCode>
                  <c:ptCount val="6"/>
                  <c:pt idx="0">
                    <c:v>6.6669672727584797E-2</c:v>
                  </c:pt>
                  <c:pt idx="1">
                    <c:v>0.45699366927146901</c:v>
                  </c:pt>
                  <c:pt idx="2">
                    <c:v>0.35301429033279402</c:v>
                  </c:pt>
                  <c:pt idx="3">
                    <c:v>0.59914010763168302</c:v>
                  </c:pt>
                  <c:pt idx="4">
                    <c:v>0.80056536197662398</c:v>
                  </c:pt>
                  <c:pt idx="5">
                    <c:v>0.97703272104263295</c:v>
                  </c:pt>
                </c:numCache>
              </c:numRef>
            </c:minus>
            <c:spPr>
              <a:noFill/>
              <a:ln w="9525" cap="flat" cmpd="sng" algn="ctr">
                <a:solidFill>
                  <a:schemeClr val="tx1">
                    <a:lumMod val="65000"/>
                    <a:lumOff val="35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Lorrina!$K$226:$K$231</c:f>
              <c:numCache>
                <c:formatCode>General</c:formatCode>
                <c:ptCount val="6"/>
                <c:pt idx="0">
                  <c:v>0</c:v>
                </c:pt>
                <c:pt idx="1">
                  <c:v>53.474998474121101</c:v>
                </c:pt>
                <c:pt idx="2">
                  <c:v>53.474998474121101</c:v>
                </c:pt>
                <c:pt idx="3">
                  <c:v>106.949996948242</c:v>
                </c:pt>
                <c:pt idx="4">
                  <c:v>213.89999389648401</c:v>
                </c:pt>
                <c:pt idx="5">
                  <c:v>427.79998779296898</c:v>
                </c:pt>
              </c:numCache>
            </c:numRef>
          </c:xVal>
          <c:yVal>
            <c:numRef>
              <c:f>Lorrina!$L$226:$L$231</c:f>
              <c:numCache>
                <c:formatCode>General</c:formatCode>
                <c:ptCount val="6"/>
                <c:pt idx="0">
                  <c:v>0.52212661504745495</c:v>
                </c:pt>
                <c:pt idx="1">
                  <c:v>5.8106918334960902</c:v>
                </c:pt>
                <c:pt idx="2">
                  <c:v>4.9454936981201199</c:v>
                </c:pt>
                <c:pt idx="3">
                  <c:v>7.9726924896240199</c:v>
                </c:pt>
                <c:pt idx="4">
                  <c:v>11.066480636596699</c:v>
                </c:pt>
                <c:pt idx="5">
                  <c:v>14.0207252502441</c:v>
                </c:pt>
              </c:numCache>
            </c:numRef>
          </c:yVal>
          <c:smooth val="1"/>
          <c:extLst>
            <c:ext xmlns:c16="http://schemas.microsoft.com/office/drawing/2014/chart" uri="{C3380CC4-5D6E-409C-BE32-E72D297353CC}">
              <c16:uniqueId val="{00000001-2120-42DC-9BB6-CFA30350E897}"/>
            </c:ext>
          </c:extLst>
        </c:ser>
        <c:ser>
          <c:idx val="2"/>
          <c:order val="2"/>
          <c:spPr>
            <a:ln w="9525" cap="rnd">
              <a:solidFill>
                <a:srgbClr val="FF0000"/>
              </a:solidFill>
              <a:round/>
            </a:ln>
            <a:effectLst/>
          </c:spPr>
          <c:marker>
            <c:symbol val="none"/>
          </c:marker>
          <c:xVal>
            <c:numRef>
              <c:f>Lorrina!$K$233:$K$234</c:f>
              <c:numCache>
                <c:formatCode>General</c:formatCode>
                <c:ptCount val="2"/>
                <c:pt idx="0">
                  <c:v>181.32</c:v>
                </c:pt>
                <c:pt idx="1">
                  <c:v>0</c:v>
                </c:pt>
              </c:numCache>
            </c:numRef>
          </c:xVal>
          <c:yVal>
            <c:numRef>
              <c:f>Lorrina!$L$233:$L$234</c:f>
              <c:numCache>
                <c:formatCode>General</c:formatCode>
                <c:ptCount val="2"/>
                <c:pt idx="0">
                  <c:v>10.318</c:v>
                </c:pt>
                <c:pt idx="1">
                  <c:v>10.318</c:v>
                </c:pt>
              </c:numCache>
            </c:numRef>
          </c:yVal>
          <c:smooth val="1"/>
          <c:extLst>
            <c:ext xmlns:c16="http://schemas.microsoft.com/office/drawing/2014/chart" uri="{C3380CC4-5D6E-409C-BE32-E72D297353CC}">
              <c16:uniqueId val="{00000002-2120-42DC-9BB6-CFA30350E897}"/>
            </c:ext>
          </c:extLst>
        </c:ser>
        <c:ser>
          <c:idx val="3"/>
          <c:order val="3"/>
          <c:spPr>
            <a:ln w="9525" cap="rnd">
              <a:solidFill>
                <a:srgbClr val="FF0000"/>
              </a:solidFill>
              <a:round/>
            </a:ln>
            <a:effectLst/>
          </c:spPr>
          <c:marker>
            <c:symbol val="none"/>
          </c:marker>
          <c:xVal>
            <c:numRef>
              <c:f>Lorrina!$K$235:$K$236</c:f>
              <c:numCache>
                <c:formatCode>General</c:formatCode>
                <c:ptCount val="2"/>
                <c:pt idx="0">
                  <c:v>181.32</c:v>
                </c:pt>
                <c:pt idx="1">
                  <c:v>181.32</c:v>
                </c:pt>
              </c:numCache>
            </c:numRef>
          </c:xVal>
          <c:yVal>
            <c:numRef>
              <c:f>Lorrina!$L$235:$L$236</c:f>
              <c:numCache>
                <c:formatCode>General</c:formatCode>
                <c:ptCount val="2"/>
                <c:pt idx="0">
                  <c:v>10.318</c:v>
                </c:pt>
                <c:pt idx="1">
                  <c:v>0</c:v>
                </c:pt>
              </c:numCache>
            </c:numRef>
          </c:yVal>
          <c:smooth val="1"/>
          <c:extLst>
            <c:ext xmlns:c16="http://schemas.microsoft.com/office/drawing/2014/chart" uri="{C3380CC4-5D6E-409C-BE32-E72D297353CC}">
              <c16:uniqueId val="{00000003-2120-42DC-9BB6-CFA30350E897}"/>
            </c:ext>
          </c:extLst>
        </c:ser>
        <c:dLbls>
          <c:showLegendKey val="0"/>
          <c:showVal val="0"/>
          <c:showCatName val="0"/>
          <c:showSerName val="0"/>
          <c:showPercent val="0"/>
          <c:showBubbleSize val="0"/>
        </c:dLbls>
        <c:axId val="1338728496"/>
        <c:axId val="1338718896"/>
      </c:scatterChart>
      <c:valAx>
        <c:axId val="1338728496"/>
        <c:scaling>
          <c:orientation val="minMax"/>
          <c:min val="0"/>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r>
                  <a:rPr lang="en-US" sz="1200">
                    <a:solidFill>
                      <a:sysClr val="windowText" lastClr="000000"/>
                    </a:solidFill>
                    <a:latin typeface="Aptos" panose="020B0004020202020204" pitchFamily="34" charset="0"/>
                  </a:rPr>
                  <a:t>Dose [Gy]</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ptos" panose="020B0004020202020204" pitchFamily="34" charset="0"/>
                <a:ea typeface="+mn-ea"/>
                <a:cs typeface="+mn-cs"/>
              </a:defRPr>
            </a:pPr>
            <a:endParaRPr lang="en-US"/>
          </a:p>
        </c:txPr>
        <c:crossAx val="1338718896"/>
        <c:crosses val="autoZero"/>
        <c:crossBetween val="midCat"/>
      </c:valAx>
      <c:valAx>
        <c:axId val="1338718896"/>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r>
                  <a:rPr lang="en-US" sz="1200">
                    <a:solidFill>
                      <a:sysClr val="windowText" lastClr="000000"/>
                    </a:solidFill>
                    <a:latin typeface="Aptos" panose="020B0004020202020204" pitchFamily="34" charset="0"/>
                  </a:rPr>
                  <a:t>L</a:t>
                </a:r>
                <a:r>
                  <a:rPr lang="en-US" sz="1200" baseline="-25000">
                    <a:solidFill>
                      <a:sysClr val="windowText" lastClr="000000"/>
                    </a:solidFill>
                    <a:latin typeface="Aptos" panose="020B0004020202020204" pitchFamily="34" charset="0"/>
                  </a:rPr>
                  <a:t>x</a:t>
                </a:r>
                <a:r>
                  <a:rPr lang="en-US" sz="1200">
                    <a:solidFill>
                      <a:sysClr val="windowText" lastClr="000000"/>
                    </a:solidFill>
                    <a:latin typeface="Aptos" panose="020B0004020202020204" pitchFamily="34" charset="0"/>
                  </a:rPr>
                  <a:t>/T</a:t>
                </a:r>
                <a:r>
                  <a:rPr lang="en-US" sz="1200" baseline="-25000">
                    <a:solidFill>
                      <a:sysClr val="windowText" lastClr="000000"/>
                    </a:solidFill>
                    <a:latin typeface="Aptos" panose="020B0004020202020204" pitchFamily="34" charset="0"/>
                  </a:rPr>
                  <a:t>x</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ptos" panose="020B0004020202020204" pitchFamily="34" charset="0"/>
                <a:ea typeface="+mn-ea"/>
                <a:cs typeface="+mn-cs"/>
              </a:defRPr>
            </a:pPr>
            <a:endParaRPr lang="en-US"/>
          </a:p>
        </c:txPr>
        <c:crossAx val="1338728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45048-BE95-43E8-B511-8E6851DAD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the Fraser Valley</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Schaarschmidt</dc:creator>
  <cp:keywords/>
  <dc:description/>
  <cp:lastModifiedBy>LINNENLUCKE, Lauren</cp:lastModifiedBy>
  <cp:revision>2</cp:revision>
  <dcterms:created xsi:type="dcterms:W3CDTF">2025-12-02T02:55:00Z</dcterms:created>
  <dcterms:modified xsi:type="dcterms:W3CDTF">2025-12-02T02:55:00Z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zotero-version="6.0.6"&gt;&lt;session id="eMpNiSsY"/&gt;&lt;style id="http://www.zotero.org/styles/canadian-journal-of-earth-sciences" hasBibliography="1" bibliographyStyleHasBeenSet="1"/&gt;&lt;prefs&gt;&lt;pref name="fieldType" value="Field"/&gt;&lt;/prefs&gt;&lt;/d</vt:lpwstr>
  </property>
  <property fmtid="{D5CDD505-2E9C-101B-9397-08002B2CF9AE}" pid="3" name="ZOTERO_PREF_2">
    <vt:lpwstr>ata&gt;</vt:lpwstr>
  </property>
</Properties>
</file>